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C54" w:rsidRPr="00E71D07" w:rsidRDefault="00AA1C54" w:rsidP="00AA1C54">
      <w:pPr>
        <w:rPr>
          <w:rFonts w:asciiTheme="minorHAnsi" w:hAnsiTheme="minorHAnsi" w:cstheme="minorHAnsi"/>
        </w:rPr>
      </w:pPr>
      <w:r w:rsidRPr="00E71D07">
        <w:rPr>
          <w:rFonts w:asciiTheme="minorHAnsi" w:hAnsiTheme="minorHAnsi" w:cstheme="minorHAnsi"/>
        </w:rPr>
        <w:t>Dans le cadre de la mise en place d’une procédure disciplinaire à l’encontre d’un agent contractuel, la procédure suivante est à respecter:</w:t>
      </w:r>
    </w:p>
    <w:p w:rsidR="00AA1C54" w:rsidRPr="00AA1C54" w:rsidRDefault="00AA1C54" w:rsidP="00AA1C54">
      <w:pPr>
        <w:pStyle w:val="Paragraphedeliste"/>
        <w:numPr>
          <w:ilvl w:val="0"/>
          <w:numId w:val="6"/>
        </w:numPr>
        <w:shd w:val="clear" w:color="auto" w:fill="FDFCFC"/>
        <w:jc w:val="both"/>
        <w:rPr>
          <w:rFonts w:asciiTheme="minorHAnsi" w:hAnsiTheme="minorHAnsi" w:cstheme="minorHAnsi"/>
        </w:rPr>
      </w:pPr>
      <w:r w:rsidRPr="00F36C99">
        <w:rPr>
          <w:rFonts w:cstheme="minorHAnsi"/>
          <w:b/>
          <w:color w:val="0070C0"/>
        </w:rPr>
        <w:t>Entretien</w:t>
      </w:r>
      <w:r>
        <w:rPr>
          <w:rFonts w:cstheme="minorHAnsi"/>
          <w:color w:val="272627"/>
        </w:rPr>
        <w:t xml:space="preserve"> : </w:t>
      </w:r>
      <w:r w:rsidRPr="00E71D07">
        <w:rPr>
          <w:rFonts w:asciiTheme="minorHAnsi" w:hAnsiTheme="minorHAnsi" w:cstheme="minorHAnsi"/>
          <w:color w:val="272627"/>
        </w:rPr>
        <w:t>Aucune disposition n'impose d'entretien préalab</w:t>
      </w:r>
      <w:r>
        <w:rPr>
          <w:rFonts w:asciiTheme="minorHAnsi" w:hAnsiTheme="minorHAnsi" w:cstheme="minorHAnsi"/>
          <w:color w:val="272627"/>
        </w:rPr>
        <w:t>le à la procédure disciplinaire</w:t>
      </w:r>
    </w:p>
    <w:p w:rsidR="00AA1C54" w:rsidRPr="00E71D07" w:rsidRDefault="00AA1C54" w:rsidP="00AA1C54">
      <w:pPr>
        <w:pStyle w:val="Paragraphedeliste"/>
        <w:shd w:val="clear" w:color="auto" w:fill="FDFCFC"/>
        <w:ind w:left="720"/>
        <w:jc w:val="both"/>
        <w:rPr>
          <w:rFonts w:asciiTheme="minorHAnsi" w:hAnsiTheme="minorHAnsi" w:cstheme="minorHAnsi"/>
        </w:rPr>
      </w:pPr>
      <w:r w:rsidRPr="00E71D07">
        <w:rPr>
          <w:rFonts w:asciiTheme="minorHAnsi" w:hAnsiTheme="minorHAnsi" w:cstheme="minorHAnsi"/>
          <w:color w:val="272627"/>
        </w:rPr>
        <w:t>(</w:t>
      </w:r>
      <w:proofErr w:type="gramStart"/>
      <w:r w:rsidRPr="00540272">
        <w:rPr>
          <w:rFonts w:asciiTheme="minorHAnsi" w:hAnsiTheme="minorHAnsi" w:cstheme="minorHAnsi"/>
          <w:b/>
          <w:i/>
          <w:highlight w:val="green"/>
        </w:rPr>
        <w:t>sauf</w:t>
      </w:r>
      <w:proofErr w:type="gramEnd"/>
      <w:r w:rsidRPr="00540272">
        <w:rPr>
          <w:rFonts w:asciiTheme="minorHAnsi" w:hAnsiTheme="minorHAnsi" w:cstheme="minorHAnsi"/>
          <w:b/>
          <w:i/>
          <w:highlight w:val="green"/>
        </w:rPr>
        <w:t xml:space="preserve"> licenciement contractuels</w:t>
      </w:r>
      <w:r w:rsidRPr="004F2765">
        <w:rPr>
          <w:rFonts w:asciiTheme="minorHAnsi" w:hAnsiTheme="minorHAnsi" w:cstheme="minorHAnsi"/>
          <w:b/>
        </w:rPr>
        <w:t>**</w:t>
      </w:r>
      <w:r w:rsidRPr="00E71D07">
        <w:rPr>
          <w:rFonts w:asciiTheme="minorHAnsi" w:hAnsiTheme="minorHAnsi" w:cstheme="minorHAnsi"/>
          <w:color w:val="272627"/>
        </w:rPr>
        <w:t>)</w:t>
      </w:r>
    </w:p>
    <w:p w:rsidR="00AA1C54" w:rsidRPr="00E71D07" w:rsidRDefault="00AA1C54" w:rsidP="00AA1C54">
      <w:pPr>
        <w:pStyle w:val="Paragraphedeliste"/>
        <w:numPr>
          <w:ilvl w:val="0"/>
          <w:numId w:val="6"/>
        </w:numPr>
        <w:shd w:val="clear" w:color="auto" w:fill="FDFCFC"/>
        <w:jc w:val="both"/>
        <w:rPr>
          <w:rStyle w:val="fontstyle01"/>
          <w:rFonts w:asciiTheme="minorHAnsi" w:hAnsiTheme="minorHAnsi" w:cstheme="minorHAnsi"/>
        </w:rPr>
      </w:pPr>
      <w:r w:rsidRPr="004F2765">
        <w:rPr>
          <w:rStyle w:val="fontstyle01"/>
          <w:rFonts w:asciiTheme="minorHAnsi" w:hAnsiTheme="minorHAnsi" w:cstheme="minorHAnsi"/>
          <w:b/>
          <w:color w:val="0070C0"/>
        </w:rPr>
        <w:t>Elaboration du dossier disciplinaire</w:t>
      </w:r>
      <w:r w:rsidRPr="004F2765">
        <w:rPr>
          <w:rStyle w:val="fontstyle01"/>
          <w:rFonts w:asciiTheme="minorHAnsi" w:hAnsiTheme="minorHAnsi" w:cstheme="minorHAnsi"/>
          <w:color w:val="0070C0"/>
        </w:rPr>
        <w:t xml:space="preserve"> </w:t>
      </w:r>
      <w:r w:rsidRPr="00E71D07">
        <w:rPr>
          <w:rStyle w:val="fontstyle01"/>
          <w:rFonts w:asciiTheme="minorHAnsi" w:hAnsiTheme="minorHAnsi" w:cstheme="minorHAnsi"/>
        </w:rPr>
        <w:t>(rapport disciplinaire, pièces qui fondent le rapport…).</w:t>
      </w:r>
    </w:p>
    <w:p w:rsidR="00AA1C54" w:rsidRPr="00E71D07" w:rsidRDefault="00AA1C54" w:rsidP="00AA1C54">
      <w:pPr>
        <w:pStyle w:val="Paragraphedeliste"/>
        <w:numPr>
          <w:ilvl w:val="0"/>
          <w:numId w:val="6"/>
        </w:numPr>
        <w:shd w:val="clear" w:color="auto" w:fill="FDFCFC"/>
        <w:jc w:val="both"/>
        <w:rPr>
          <w:rFonts w:asciiTheme="minorHAnsi" w:hAnsiTheme="minorHAnsi" w:cstheme="minorHAnsi"/>
        </w:rPr>
      </w:pPr>
      <w:r w:rsidRPr="00F36C99">
        <w:rPr>
          <w:rStyle w:val="fontstyle01"/>
          <w:rFonts w:asciiTheme="minorHAnsi" w:hAnsiTheme="minorHAnsi" w:cstheme="minorHAnsi"/>
          <w:b/>
          <w:color w:val="0070C0"/>
        </w:rPr>
        <w:t>Information de l’agent de la procédure</w:t>
      </w:r>
      <w:r w:rsidRPr="00F36C99">
        <w:rPr>
          <w:rStyle w:val="fontstyle01"/>
          <w:rFonts w:asciiTheme="minorHAnsi" w:hAnsiTheme="minorHAnsi" w:cstheme="minorHAnsi"/>
          <w:color w:val="0070C0"/>
        </w:rPr>
        <w:t> </w:t>
      </w:r>
      <w:r w:rsidRPr="004D6425">
        <w:rPr>
          <w:rFonts w:cstheme="minorHAnsi"/>
          <w:color w:val="00B050"/>
        </w:rPr>
        <w:t>(</w:t>
      </w:r>
      <w:proofErr w:type="spellStart"/>
      <w:r w:rsidRPr="004D6425">
        <w:rPr>
          <w:rFonts w:cstheme="minorHAnsi"/>
          <w:color w:val="00B050"/>
        </w:rPr>
        <w:t>cf</w:t>
      </w:r>
      <w:proofErr w:type="spellEnd"/>
      <w:r w:rsidRPr="004D6425">
        <w:rPr>
          <w:rFonts w:cstheme="minorHAnsi"/>
          <w:color w:val="00B050"/>
        </w:rPr>
        <w:t xml:space="preserve"> </w:t>
      </w:r>
      <w:r>
        <w:rPr>
          <w:rFonts w:cstheme="minorHAnsi"/>
          <w:color w:val="00B050"/>
        </w:rPr>
        <w:t xml:space="preserve">modèle) : </w:t>
      </w:r>
      <w:r w:rsidRPr="00E71D07">
        <w:rPr>
          <w:rStyle w:val="fontstyle01"/>
          <w:rFonts w:asciiTheme="minorHAnsi" w:hAnsiTheme="minorHAnsi" w:cstheme="minorHAnsi"/>
        </w:rPr>
        <w:t>Envoi du courrier informant l’agent de la procédure</w:t>
      </w:r>
      <w:r w:rsidRPr="00E71D07">
        <w:rPr>
          <w:rFonts w:asciiTheme="minorHAnsi" w:hAnsiTheme="minorHAnsi" w:cstheme="minorHAnsi"/>
          <w:color w:val="000000"/>
        </w:rPr>
        <w:t xml:space="preserve"> par lettre recommandée avec accusé de réception ou par remise en main propre </w:t>
      </w:r>
      <w:r w:rsidRPr="00E71D07">
        <w:rPr>
          <w:rFonts w:asciiTheme="minorHAnsi" w:hAnsiTheme="minorHAnsi" w:cstheme="minorHAnsi"/>
          <w:color w:val="272627"/>
        </w:rPr>
        <w:t xml:space="preserve">par un agent assermenté contre signature d'un procès-verbal de remise du courrier. </w:t>
      </w:r>
      <w:r w:rsidRPr="00E71D07">
        <w:rPr>
          <w:rFonts w:asciiTheme="minorHAnsi" w:hAnsiTheme="minorHAnsi" w:cstheme="minorHAnsi"/>
          <w:color w:val="000000"/>
        </w:rPr>
        <w:t>Elle mentionne succinctement les faits reprochés, la volonté de prononcer une sanction disciplinaire, la faculté pour le fonctionnaire de prendre connaissance de son dossier individuel au siège de la collectivité en en précisant les modalités</w:t>
      </w:r>
      <w:r>
        <w:rPr>
          <w:rFonts w:asciiTheme="minorHAnsi" w:hAnsiTheme="minorHAnsi" w:cstheme="minorHAnsi"/>
          <w:color w:val="000000"/>
        </w:rPr>
        <w:t xml:space="preserve"> </w:t>
      </w:r>
      <w:r w:rsidRPr="00F36C99">
        <w:rPr>
          <w:rFonts w:cstheme="minorHAnsi"/>
          <w:b/>
          <w:color w:val="000000"/>
        </w:rPr>
        <w:t>(communication du dossier individuel)</w:t>
      </w:r>
      <w:r w:rsidRPr="00E71D07">
        <w:rPr>
          <w:rFonts w:asciiTheme="minorHAnsi" w:hAnsiTheme="minorHAnsi" w:cstheme="minorHAnsi"/>
          <w:color w:val="000000"/>
        </w:rPr>
        <w:t>, la possibilité pour le fonctionnaire de se faire assister par le ou les conseils de son choix, la présentation d’observations</w:t>
      </w:r>
      <w:r>
        <w:rPr>
          <w:rFonts w:asciiTheme="minorHAnsi" w:hAnsiTheme="minorHAnsi" w:cstheme="minorHAnsi"/>
          <w:color w:val="000000"/>
        </w:rPr>
        <w:t xml:space="preserve"> </w:t>
      </w:r>
      <w:r w:rsidRPr="00F36C99">
        <w:rPr>
          <w:rFonts w:cstheme="minorHAnsi"/>
          <w:b/>
          <w:color w:val="000000"/>
        </w:rPr>
        <w:t>(droit à la défense)</w:t>
      </w:r>
      <w:r w:rsidRPr="00E71D07">
        <w:rPr>
          <w:rFonts w:asciiTheme="minorHAnsi" w:hAnsiTheme="minorHAnsi" w:cstheme="minorHAnsi"/>
          <w:color w:val="000000"/>
        </w:rPr>
        <w:t xml:space="preserve">. </w:t>
      </w:r>
    </w:p>
    <w:p w:rsidR="00AA1C54" w:rsidRPr="00E71D07" w:rsidRDefault="00AA1C54" w:rsidP="00AA1C54">
      <w:pPr>
        <w:pStyle w:val="Paragraphedeliste"/>
        <w:numPr>
          <w:ilvl w:val="0"/>
          <w:numId w:val="6"/>
        </w:numPr>
        <w:shd w:val="clear" w:color="auto" w:fill="FDFCFC"/>
        <w:jc w:val="both"/>
        <w:rPr>
          <w:rFonts w:asciiTheme="minorHAnsi" w:hAnsiTheme="minorHAnsi" w:cstheme="minorHAnsi"/>
        </w:rPr>
      </w:pPr>
      <w:r w:rsidRPr="00E71D07">
        <w:rPr>
          <w:rFonts w:asciiTheme="minorHAnsi" w:hAnsiTheme="minorHAnsi" w:cstheme="minorHAnsi"/>
          <w:color w:val="000000"/>
        </w:rPr>
        <w:t>Laisser un délai raisonnable pour la consultation du dossier.</w:t>
      </w:r>
    </w:p>
    <w:p w:rsidR="00AA1C54" w:rsidRPr="005D22FD" w:rsidRDefault="00AA1C54" w:rsidP="00AA1C54">
      <w:pPr>
        <w:pStyle w:val="Paragraphedeliste"/>
        <w:numPr>
          <w:ilvl w:val="0"/>
          <w:numId w:val="6"/>
        </w:numPr>
        <w:shd w:val="clear" w:color="auto" w:fill="FDFCFC"/>
        <w:jc w:val="both"/>
        <w:rPr>
          <w:rFonts w:asciiTheme="minorHAnsi" w:hAnsiTheme="minorHAnsi" w:cstheme="minorHAnsi"/>
          <w:i/>
        </w:rPr>
      </w:pPr>
      <w:r w:rsidRPr="004F2765">
        <w:rPr>
          <w:rFonts w:asciiTheme="minorHAnsi" w:hAnsiTheme="minorHAnsi" w:cstheme="minorHAnsi"/>
          <w:b/>
          <w:color w:val="0070C0"/>
        </w:rPr>
        <w:t xml:space="preserve">Saisine puis  tenue du </w:t>
      </w:r>
      <w:r w:rsidRPr="00540272">
        <w:rPr>
          <w:rFonts w:asciiTheme="minorHAnsi" w:hAnsiTheme="minorHAnsi" w:cstheme="minorHAnsi"/>
          <w:b/>
          <w:color w:val="0070C0"/>
          <w:highlight w:val="yellow"/>
        </w:rPr>
        <w:t>conseil de discipline</w:t>
      </w:r>
      <w:r w:rsidRPr="00E71D07">
        <w:rPr>
          <w:rFonts w:asciiTheme="minorHAnsi" w:hAnsiTheme="minorHAnsi" w:cstheme="minorHAnsi"/>
          <w:b/>
          <w:color w:val="0070C0"/>
        </w:rPr>
        <w:t>*</w:t>
      </w:r>
      <w:r w:rsidRPr="004F2765">
        <w:rPr>
          <w:rFonts w:asciiTheme="minorHAnsi" w:hAnsiTheme="minorHAnsi" w:cstheme="minorHAnsi"/>
          <w:b/>
          <w:i/>
          <w:color w:val="0070C0"/>
        </w:rPr>
        <w:t xml:space="preserve"> </w:t>
      </w:r>
      <w:r w:rsidRPr="005D22FD">
        <w:rPr>
          <w:rFonts w:asciiTheme="minorHAnsi" w:hAnsiTheme="minorHAnsi" w:cstheme="minorHAnsi"/>
          <w:b/>
          <w:i/>
          <w:color w:val="272627"/>
        </w:rPr>
        <w:t xml:space="preserve">(CCP – formation disciplinaire) </w:t>
      </w:r>
      <w:r w:rsidRPr="004D6425">
        <w:rPr>
          <w:rFonts w:cstheme="minorHAnsi"/>
          <w:color w:val="00B050"/>
        </w:rPr>
        <w:t>(</w:t>
      </w:r>
      <w:proofErr w:type="spellStart"/>
      <w:r w:rsidRPr="004D6425">
        <w:rPr>
          <w:rFonts w:cstheme="minorHAnsi"/>
          <w:color w:val="00B050"/>
        </w:rPr>
        <w:t>cf</w:t>
      </w:r>
      <w:proofErr w:type="spellEnd"/>
      <w:r w:rsidRPr="004D6425">
        <w:rPr>
          <w:rFonts w:cstheme="minorHAnsi"/>
          <w:color w:val="00B050"/>
        </w:rPr>
        <w:t xml:space="preserve"> </w:t>
      </w:r>
      <w:r>
        <w:rPr>
          <w:rFonts w:cstheme="minorHAnsi"/>
          <w:color w:val="00B050"/>
        </w:rPr>
        <w:t>modèle)</w:t>
      </w:r>
      <w:r>
        <w:rPr>
          <w:rFonts w:cstheme="minorHAnsi"/>
          <w:b/>
          <w:i/>
          <w:color w:val="0070C0"/>
        </w:rPr>
        <w:t xml:space="preserve">: </w:t>
      </w:r>
      <w:r w:rsidRPr="005D22FD">
        <w:rPr>
          <w:rFonts w:asciiTheme="minorHAnsi" w:hAnsiTheme="minorHAnsi" w:cstheme="minorHAnsi"/>
          <w:b/>
          <w:i/>
          <w:color w:val="272627"/>
        </w:rPr>
        <w:t>pour les sanctions</w:t>
      </w:r>
      <w:r w:rsidRPr="005D22FD">
        <w:rPr>
          <w:rFonts w:asciiTheme="minorHAnsi" w:hAnsiTheme="minorHAnsi" w:cstheme="minorHAnsi"/>
          <w:i/>
          <w:color w:val="272627"/>
        </w:rPr>
        <w:t> </w:t>
      </w:r>
      <w:r w:rsidRPr="005D22FD">
        <w:rPr>
          <w:rStyle w:val="lev"/>
          <w:rFonts w:asciiTheme="minorHAnsi" w:hAnsiTheme="minorHAnsi" w:cstheme="minorHAnsi"/>
          <w:i/>
          <w:iCs/>
          <w:color w:val="191A1F"/>
          <w:shd w:val="clear" w:color="auto" w:fill="FFFFFF"/>
        </w:rPr>
        <w:t xml:space="preserve"> autre que l’avertissement, le blâme et l’exclusion temporaire de fonctions pour une durée maximale de trois jours.</w:t>
      </w:r>
    </w:p>
    <w:p w:rsidR="00AA1C54" w:rsidRPr="00BA1D0A" w:rsidRDefault="00AA1C54" w:rsidP="00AA1C54">
      <w:pPr>
        <w:pStyle w:val="Paragraphedeliste"/>
        <w:numPr>
          <w:ilvl w:val="0"/>
          <w:numId w:val="6"/>
        </w:numPr>
        <w:jc w:val="both"/>
        <w:rPr>
          <w:rFonts w:cstheme="minorHAnsi"/>
        </w:rPr>
      </w:pPr>
      <w:r w:rsidRPr="004F2765">
        <w:rPr>
          <w:rFonts w:asciiTheme="minorHAnsi" w:hAnsiTheme="minorHAnsi" w:cstheme="minorHAnsi"/>
          <w:b/>
          <w:color w:val="0070C0"/>
        </w:rPr>
        <w:t>La décision</w:t>
      </w:r>
      <w:r w:rsidRPr="004F2765">
        <w:rPr>
          <w:rFonts w:asciiTheme="minorHAnsi" w:hAnsiTheme="minorHAnsi" w:cstheme="minorHAnsi"/>
          <w:color w:val="0070C0"/>
        </w:rPr>
        <w:t xml:space="preserve"> </w:t>
      </w:r>
      <w:r w:rsidRPr="004F2765">
        <w:rPr>
          <w:rFonts w:asciiTheme="minorHAnsi" w:hAnsiTheme="minorHAnsi" w:cstheme="minorHAnsi"/>
        </w:rPr>
        <w:t xml:space="preserve">de la collectivité de prendre ou non une sanction disciplinaire </w:t>
      </w:r>
      <w:r w:rsidRPr="00BA1D0A">
        <w:rPr>
          <w:rFonts w:cstheme="minorHAnsi"/>
        </w:rPr>
        <w:t>Elle est prise après avis du conseil de discipline lorsque celui-ci est saisi</w:t>
      </w:r>
      <w:r>
        <w:rPr>
          <w:rFonts w:cstheme="minorHAnsi"/>
        </w:rPr>
        <w:t xml:space="preserve"> (</w:t>
      </w:r>
      <w:r w:rsidRPr="00BA1D0A">
        <w:rPr>
          <w:rFonts w:cstheme="minorHAnsi"/>
          <w:shd w:val="clear" w:color="auto" w:fill="FFFFFF"/>
        </w:rPr>
        <w:t>cet avis ne lie pas l’autorité territoriale, qui est libre de prononcer la sanction qu’elle juge la plus adaptée</w:t>
      </w:r>
      <w:r>
        <w:rPr>
          <w:rFonts w:cstheme="minorHAnsi"/>
          <w:shd w:val="clear" w:color="auto" w:fill="FFFFFF"/>
        </w:rPr>
        <w:t>).</w:t>
      </w:r>
    </w:p>
    <w:p w:rsidR="00AA1C54" w:rsidRPr="00BA1D0A" w:rsidRDefault="00AA1C54" w:rsidP="00AA1C54">
      <w:pPr>
        <w:pStyle w:val="Paragraphedeliste"/>
        <w:ind w:left="720"/>
        <w:jc w:val="both"/>
        <w:rPr>
          <w:rFonts w:cstheme="minorHAnsi"/>
        </w:rPr>
      </w:pPr>
      <w:r w:rsidRPr="00BA1D0A">
        <w:rPr>
          <w:rFonts w:cstheme="minorHAnsi"/>
        </w:rPr>
        <w:t xml:space="preserve">La décision prononçant une sanction disciplinaire doit être motivée </w:t>
      </w:r>
      <w:r>
        <w:rPr>
          <w:rFonts w:cstheme="minorHAnsi"/>
        </w:rPr>
        <w:t>et</w:t>
      </w:r>
      <w:r w:rsidRPr="00BA1D0A">
        <w:rPr>
          <w:rFonts w:cstheme="minorHAnsi"/>
        </w:rPr>
        <w:t xml:space="preserve"> doit donc énoncer les considérations de droit et de fait </w:t>
      </w:r>
      <w:r>
        <w:rPr>
          <w:rFonts w:cstheme="minorHAnsi"/>
        </w:rPr>
        <w:t xml:space="preserve">qui la fondent. </w:t>
      </w:r>
      <w:r w:rsidRPr="00BA1D0A">
        <w:rPr>
          <w:rFonts w:cstheme="minorHAnsi"/>
        </w:rPr>
        <w:t>La sanction doit être proportionnelle à la faute.</w:t>
      </w:r>
    </w:p>
    <w:p w:rsidR="00AA1C54" w:rsidRPr="00AA1C54" w:rsidRDefault="00AA1C54" w:rsidP="00AA1C54">
      <w:pPr>
        <w:pStyle w:val="Paragraphedeliste"/>
        <w:ind w:left="720"/>
        <w:jc w:val="both"/>
        <w:rPr>
          <w:rFonts w:asciiTheme="minorHAnsi" w:hAnsiTheme="minorHAnsi" w:cstheme="minorHAnsi"/>
          <w:sz w:val="12"/>
          <w:szCs w:val="12"/>
        </w:rPr>
      </w:pPr>
    </w:p>
    <w:p w:rsidR="00AA1C54" w:rsidRPr="00E71D07" w:rsidRDefault="00AA1C54" w:rsidP="00AA1C54">
      <w:pPr>
        <w:pStyle w:val="NormalWeb"/>
        <w:spacing w:before="0" w:beforeAutospacing="0" w:after="0" w:afterAutospacing="0"/>
        <w:jc w:val="both"/>
        <w:rPr>
          <w:rFonts w:asciiTheme="minorHAnsi" w:hAnsiTheme="minorHAnsi" w:cstheme="minorHAnsi"/>
          <w:sz w:val="22"/>
          <w:szCs w:val="22"/>
        </w:rPr>
      </w:pPr>
      <w:r w:rsidRPr="00E71D07">
        <w:rPr>
          <w:rFonts w:asciiTheme="minorHAnsi" w:hAnsiTheme="minorHAnsi" w:cstheme="minorHAnsi"/>
          <w:b/>
          <w:color w:val="0070C0"/>
        </w:rPr>
        <w:t>*</w:t>
      </w:r>
      <w:r w:rsidRPr="00540272">
        <w:rPr>
          <w:rFonts w:asciiTheme="minorHAnsi" w:hAnsiTheme="minorHAnsi" w:cstheme="minorHAnsi"/>
          <w:sz w:val="22"/>
          <w:szCs w:val="22"/>
          <w:highlight w:val="yellow"/>
        </w:rPr>
        <w:t>Le Conseil de Discipline</w:t>
      </w:r>
      <w:r w:rsidRPr="00E71D07">
        <w:rPr>
          <w:rFonts w:asciiTheme="minorHAnsi" w:hAnsiTheme="minorHAnsi" w:cstheme="minorHAnsi"/>
          <w:sz w:val="22"/>
          <w:szCs w:val="22"/>
        </w:rPr>
        <w:t xml:space="preserve"> est une émanation de la Commission Consultative Paritaire (CCP) pour les contractuels de la fonction publique territoriale.</w:t>
      </w:r>
    </w:p>
    <w:p w:rsidR="00AA1C54" w:rsidRPr="00AA1C54" w:rsidRDefault="00AA1C54" w:rsidP="00AA1C54">
      <w:pPr>
        <w:pStyle w:val="NormalWeb"/>
        <w:spacing w:before="0" w:beforeAutospacing="0" w:after="0" w:afterAutospacing="0"/>
        <w:jc w:val="both"/>
        <w:rPr>
          <w:rFonts w:asciiTheme="minorHAnsi" w:hAnsiTheme="minorHAnsi" w:cstheme="minorHAnsi"/>
          <w:sz w:val="12"/>
          <w:szCs w:val="12"/>
        </w:rPr>
      </w:pPr>
    </w:p>
    <w:p w:rsidR="00AA1C54" w:rsidRPr="00AA1C54" w:rsidRDefault="00AA1C54" w:rsidP="00AA1C54">
      <w:pPr>
        <w:pStyle w:val="NormalWeb"/>
        <w:spacing w:before="0" w:beforeAutospacing="0" w:after="0" w:afterAutospacing="0"/>
        <w:jc w:val="both"/>
        <w:rPr>
          <w:rFonts w:ascii="Calibri" w:hAnsi="Calibri" w:cs="Calibri"/>
          <w:sz w:val="22"/>
          <w:szCs w:val="22"/>
        </w:rPr>
      </w:pPr>
      <w:r w:rsidRPr="00AA1C54">
        <w:rPr>
          <w:rFonts w:ascii="Calibri" w:hAnsi="Calibri" w:cs="Calibri"/>
          <w:sz w:val="22"/>
          <w:szCs w:val="22"/>
        </w:rPr>
        <w:t xml:space="preserve">Il est </w:t>
      </w:r>
      <w:r w:rsidRPr="00AA1C54">
        <w:rPr>
          <w:rFonts w:ascii="Calibri" w:hAnsi="Calibri" w:cs="Calibri"/>
          <w:b/>
          <w:sz w:val="22"/>
          <w:szCs w:val="22"/>
        </w:rPr>
        <w:t>présidé par un juge administratif</w:t>
      </w:r>
      <w:r w:rsidRPr="00AA1C54">
        <w:rPr>
          <w:rFonts w:ascii="Calibri" w:hAnsi="Calibri" w:cs="Calibri"/>
          <w:sz w:val="22"/>
          <w:szCs w:val="22"/>
        </w:rPr>
        <w:t xml:space="preserve"> et est composé de représentants des collectivités territoriales affiliées au CDG (élus) et de représentants du personnel (contractuels).</w:t>
      </w:r>
    </w:p>
    <w:p w:rsidR="00AA1C54" w:rsidRPr="00AA1C54" w:rsidRDefault="00AA1C54" w:rsidP="00AA1C54">
      <w:pPr>
        <w:pStyle w:val="NormalWeb"/>
        <w:spacing w:before="0" w:beforeAutospacing="0" w:after="0" w:afterAutospacing="0"/>
        <w:jc w:val="both"/>
        <w:rPr>
          <w:rFonts w:ascii="Calibri" w:hAnsi="Calibri" w:cs="Calibri"/>
          <w:sz w:val="12"/>
          <w:szCs w:val="12"/>
        </w:rPr>
      </w:pPr>
    </w:p>
    <w:p w:rsidR="00AA1C54" w:rsidRPr="00AA1C54" w:rsidRDefault="00AA1C54" w:rsidP="00AA1C54">
      <w:pPr>
        <w:jc w:val="both"/>
      </w:pPr>
      <w:r w:rsidRPr="00AA1C54">
        <w:t>Le Conseil de Discipline est saisi par l'autorité territoriale, par le biais d’un </w:t>
      </w:r>
      <w:r w:rsidRPr="00AA1C54">
        <w:rPr>
          <w:b/>
          <w:bCs/>
        </w:rPr>
        <w:t>rapport</w:t>
      </w:r>
      <w:r w:rsidRPr="00AA1C54">
        <w:t> circonstancié signé, pour donner son avis sur les fautes commises par les agents publics.</w:t>
      </w:r>
    </w:p>
    <w:p w:rsidR="00AA1C54" w:rsidRPr="00AA1C54" w:rsidRDefault="00AA1C54" w:rsidP="00AA1C54">
      <w:pPr>
        <w:pStyle w:val="Paragraphedeliste"/>
        <w:ind w:left="0"/>
        <w:jc w:val="both"/>
        <w:rPr>
          <w:rFonts w:asciiTheme="minorHAnsi" w:hAnsiTheme="minorHAnsi" w:cstheme="minorHAnsi"/>
          <w:sz w:val="12"/>
          <w:szCs w:val="12"/>
        </w:rPr>
      </w:pPr>
    </w:p>
    <w:p w:rsidR="00AA1C54" w:rsidRPr="00E71D07" w:rsidRDefault="00AA1C54" w:rsidP="00AA1C54">
      <w:pPr>
        <w:jc w:val="both"/>
        <w:rPr>
          <w:rFonts w:asciiTheme="minorHAnsi" w:hAnsiTheme="minorHAnsi" w:cstheme="minorHAnsi"/>
        </w:rPr>
      </w:pPr>
      <w:r w:rsidRPr="00540272">
        <w:rPr>
          <w:rFonts w:asciiTheme="minorHAnsi" w:hAnsiTheme="minorHAnsi" w:cstheme="minorHAnsi"/>
          <w:b/>
          <w:highlight w:val="green"/>
        </w:rPr>
        <w:t>**</w:t>
      </w:r>
      <w:r w:rsidRPr="00540272">
        <w:rPr>
          <w:rFonts w:asciiTheme="minorHAnsi" w:hAnsiTheme="minorHAnsi" w:cstheme="minorHAnsi"/>
          <w:b/>
          <w:highlight w:val="green"/>
          <w:u w:val="single"/>
        </w:rPr>
        <w:t>Complément d’information pour le licenciement disciplinaire</w:t>
      </w:r>
      <w:bookmarkStart w:id="0" w:name="_GoBack"/>
      <w:bookmarkEnd w:id="0"/>
    </w:p>
    <w:p w:rsidR="00AA1C54" w:rsidRPr="00E71D07" w:rsidRDefault="00AA1C54" w:rsidP="00AA1C54">
      <w:pPr>
        <w:jc w:val="both"/>
        <w:rPr>
          <w:rFonts w:asciiTheme="minorHAnsi" w:hAnsiTheme="minorHAnsi" w:cstheme="minorHAnsi"/>
          <w:shd w:val="clear" w:color="auto" w:fill="FFFFFF"/>
        </w:rPr>
      </w:pPr>
      <w:r w:rsidRPr="00E71D07">
        <w:rPr>
          <w:rFonts w:asciiTheme="minorHAnsi" w:hAnsiTheme="minorHAnsi" w:cstheme="minorHAnsi"/>
          <w:b/>
          <w:bCs/>
          <w:i/>
          <w:iCs/>
          <w:color w:val="0070C0"/>
          <w:shd w:val="clear" w:color="auto" w:fill="FFFFFF"/>
        </w:rPr>
        <w:t>L’autorité territoriale qui envisage de prononcer un licenciement pour motif disciplinaire</w:t>
      </w:r>
      <w:r w:rsidRPr="00E71D07">
        <w:rPr>
          <w:rFonts w:asciiTheme="minorHAnsi" w:hAnsiTheme="minorHAnsi" w:cstheme="minorHAnsi"/>
          <w:shd w:val="clear" w:color="auto" w:fill="FFFFFF"/>
        </w:rPr>
        <w:t>, sanction la plus sévère dans l’échelle des sanctions, doit respecter la procédure prévue aux articles 42 et 42-1 du </w:t>
      </w:r>
      <w:hyperlink r:id="rId5" w:tooltip="DE88-145" w:history="1">
        <w:r w:rsidRPr="00E71D07">
          <w:rPr>
            <w:rStyle w:val="Lienhypertexte"/>
            <w:rFonts w:asciiTheme="minorHAnsi" w:hAnsiTheme="minorHAnsi" w:cstheme="minorHAnsi"/>
            <w:color w:val="auto"/>
            <w:shd w:val="clear" w:color="auto" w:fill="FFFFFF"/>
          </w:rPr>
          <w:t>décret n°88-145 du 15 févr. 1988</w:t>
        </w:r>
      </w:hyperlink>
      <w:r w:rsidRPr="00E71D07">
        <w:rPr>
          <w:rFonts w:asciiTheme="minorHAnsi" w:hAnsiTheme="minorHAnsi" w:cstheme="minorHAnsi"/>
          <w:shd w:val="clear" w:color="auto" w:fill="FFFFFF"/>
        </w:rPr>
        <w:t>.</w:t>
      </w:r>
    </w:p>
    <w:p w:rsidR="00AA1C54" w:rsidRPr="00AA1C54" w:rsidRDefault="00AA1C54" w:rsidP="00AA1C54">
      <w:pPr>
        <w:jc w:val="both"/>
        <w:rPr>
          <w:rFonts w:asciiTheme="minorHAnsi" w:hAnsiTheme="minorHAnsi" w:cstheme="minorHAnsi"/>
          <w:sz w:val="12"/>
          <w:szCs w:val="12"/>
          <w:shd w:val="clear" w:color="auto" w:fill="FFFFFF"/>
        </w:rPr>
      </w:pPr>
    </w:p>
    <w:p w:rsidR="00AA1C54" w:rsidRPr="00E71D07" w:rsidRDefault="00AA1C54" w:rsidP="00AA1C54">
      <w:pPr>
        <w:pStyle w:val="NormalWeb"/>
        <w:shd w:val="clear" w:color="auto" w:fill="FFFFFF"/>
        <w:spacing w:before="0" w:beforeAutospacing="0" w:after="0" w:afterAutospacing="0"/>
        <w:jc w:val="both"/>
        <w:rPr>
          <w:rFonts w:asciiTheme="minorHAnsi" w:hAnsiTheme="minorHAnsi" w:cstheme="minorHAnsi"/>
          <w:sz w:val="22"/>
          <w:szCs w:val="22"/>
        </w:rPr>
      </w:pPr>
      <w:r w:rsidRPr="00E71D07">
        <w:rPr>
          <w:rFonts w:asciiTheme="minorHAnsi" w:hAnsiTheme="minorHAnsi" w:cstheme="minorHAnsi"/>
          <w:b/>
          <w:bCs/>
          <w:i/>
          <w:iCs/>
          <w:color w:val="0070C0"/>
          <w:sz w:val="22"/>
          <w:szCs w:val="22"/>
        </w:rPr>
        <w:t>L’autorité territoriale doit convoquer l’agent à un entretien préalable</w:t>
      </w:r>
      <w:r w:rsidRPr="00E71D07">
        <w:rPr>
          <w:rFonts w:asciiTheme="minorHAnsi" w:hAnsiTheme="minorHAnsi" w:cstheme="minorHAnsi"/>
          <w:sz w:val="22"/>
          <w:szCs w:val="22"/>
        </w:rPr>
        <w:t xml:space="preserve"> par lettre recommandée ou</w:t>
      </w:r>
      <w:r w:rsidRPr="00E71D07">
        <w:rPr>
          <w:rStyle w:val="lev"/>
          <w:rFonts w:asciiTheme="minorHAnsi" w:hAnsiTheme="minorHAnsi" w:cstheme="minorHAnsi"/>
          <w:i/>
          <w:iCs/>
          <w:sz w:val="22"/>
          <w:szCs w:val="22"/>
        </w:rPr>
        <w:t> par lettre remise en main propre contre signature (</w:t>
      </w:r>
      <w:r w:rsidRPr="00E71D07">
        <w:rPr>
          <w:rStyle w:val="lev"/>
          <w:rFonts w:asciiTheme="minorHAnsi" w:hAnsiTheme="minorHAnsi" w:cstheme="minorHAnsi"/>
          <w:b w:val="0"/>
          <w:iCs/>
          <w:sz w:val="22"/>
          <w:szCs w:val="22"/>
        </w:rPr>
        <w:t>art 42</w:t>
      </w:r>
      <w:r w:rsidRPr="00E71D07">
        <w:rPr>
          <w:rStyle w:val="lev"/>
          <w:rFonts w:asciiTheme="minorHAnsi" w:hAnsiTheme="minorHAnsi" w:cstheme="minorHAnsi"/>
          <w:i/>
          <w:iCs/>
          <w:sz w:val="22"/>
          <w:szCs w:val="22"/>
        </w:rPr>
        <w:t> </w:t>
      </w:r>
      <w:hyperlink r:id="rId6" w:tooltip="DE88-145" w:history="1">
        <w:r w:rsidRPr="00E71D07">
          <w:rPr>
            <w:rStyle w:val="Lienhypertexte"/>
            <w:rFonts w:asciiTheme="minorHAnsi" w:hAnsiTheme="minorHAnsi" w:cstheme="minorHAnsi"/>
            <w:i/>
            <w:iCs/>
            <w:color w:val="auto"/>
            <w:sz w:val="22"/>
            <w:szCs w:val="22"/>
          </w:rPr>
          <w:t>décret n°88-145 du 15 févr. 1988</w:t>
        </w:r>
      </w:hyperlink>
      <w:r w:rsidRPr="00E71D07">
        <w:rPr>
          <w:rStyle w:val="lev"/>
          <w:rFonts w:asciiTheme="minorHAnsi" w:hAnsiTheme="minorHAnsi" w:cstheme="minorHAnsi"/>
          <w:i/>
          <w:iCs/>
          <w:sz w:val="22"/>
          <w:szCs w:val="22"/>
        </w:rPr>
        <w:t>).</w:t>
      </w:r>
    </w:p>
    <w:p w:rsidR="00AA1C54" w:rsidRPr="00E71D07" w:rsidRDefault="00AA1C54" w:rsidP="00AA1C54">
      <w:pPr>
        <w:pStyle w:val="NormalWeb"/>
        <w:shd w:val="clear" w:color="auto" w:fill="FFFFFF"/>
        <w:spacing w:before="0" w:beforeAutospacing="0" w:after="0" w:afterAutospacing="0"/>
        <w:jc w:val="both"/>
        <w:rPr>
          <w:rFonts w:asciiTheme="minorHAnsi" w:hAnsiTheme="minorHAnsi" w:cstheme="minorHAnsi"/>
          <w:sz w:val="22"/>
          <w:szCs w:val="22"/>
        </w:rPr>
      </w:pPr>
      <w:r w:rsidRPr="00E71D07">
        <w:rPr>
          <w:rFonts w:asciiTheme="minorHAnsi" w:hAnsiTheme="minorHAnsi" w:cstheme="minorHAnsi"/>
          <w:sz w:val="22"/>
          <w:szCs w:val="22"/>
        </w:rPr>
        <w:t>La lettre doit indiquer l'objet de la convocation.</w:t>
      </w:r>
    </w:p>
    <w:p w:rsidR="00AA1C54" w:rsidRPr="00E71D07" w:rsidRDefault="00AA1C54" w:rsidP="00AA1C54">
      <w:pPr>
        <w:pStyle w:val="NormalWeb"/>
        <w:shd w:val="clear" w:color="auto" w:fill="FFFFFF"/>
        <w:spacing w:before="0" w:beforeAutospacing="0" w:after="0" w:afterAutospacing="0"/>
        <w:jc w:val="both"/>
        <w:rPr>
          <w:rFonts w:asciiTheme="minorHAnsi" w:hAnsiTheme="minorHAnsi" w:cstheme="minorHAnsi"/>
          <w:sz w:val="22"/>
          <w:szCs w:val="22"/>
        </w:rPr>
      </w:pPr>
      <w:r w:rsidRPr="00E71D07">
        <w:rPr>
          <w:rFonts w:asciiTheme="minorHAnsi" w:hAnsiTheme="minorHAnsi" w:cstheme="minorHAnsi"/>
          <w:sz w:val="22"/>
          <w:szCs w:val="22"/>
        </w:rPr>
        <w:t>L’entretien ne peut avoir lieu moins de cinq jours ouvrables après la présentation ou la remise en main propre de la lettre de convocation.</w:t>
      </w:r>
    </w:p>
    <w:p w:rsidR="00AA1C54" w:rsidRPr="00E71D07" w:rsidRDefault="00AA1C54" w:rsidP="00AA1C54">
      <w:pPr>
        <w:pStyle w:val="NormalWeb"/>
        <w:shd w:val="clear" w:color="auto" w:fill="FFFFFF"/>
        <w:spacing w:before="0" w:beforeAutospacing="0" w:after="0" w:afterAutospacing="0"/>
        <w:jc w:val="both"/>
        <w:rPr>
          <w:rFonts w:asciiTheme="minorHAnsi" w:hAnsiTheme="minorHAnsi" w:cstheme="minorHAnsi"/>
          <w:sz w:val="22"/>
          <w:szCs w:val="22"/>
        </w:rPr>
      </w:pPr>
      <w:r w:rsidRPr="00E71D07">
        <w:rPr>
          <w:rFonts w:asciiTheme="minorHAnsi" w:hAnsiTheme="minorHAnsi" w:cstheme="minorHAnsi"/>
          <w:sz w:val="22"/>
          <w:szCs w:val="22"/>
        </w:rPr>
        <w:t>L’agent peut se faire accompagner de la personne de son choix.</w:t>
      </w:r>
    </w:p>
    <w:p w:rsidR="00AA1C54" w:rsidRPr="00E71D07" w:rsidRDefault="00AA1C54" w:rsidP="00AA1C54">
      <w:pPr>
        <w:pStyle w:val="NormalWeb"/>
        <w:shd w:val="clear" w:color="auto" w:fill="FFFFFF"/>
        <w:spacing w:before="0" w:beforeAutospacing="0" w:after="0" w:afterAutospacing="0"/>
        <w:jc w:val="both"/>
        <w:rPr>
          <w:rFonts w:asciiTheme="minorHAnsi" w:hAnsiTheme="minorHAnsi" w:cstheme="minorHAnsi"/>
          <w:sz w:val="22"/>
          <w:szCs w:val="22"/>
        </w:rPr>
      </w:pPr>
      <w:r w:rsidRPr="00E71D07">
        <w:rPr>
          <w:rFonts w:asciiTheme="minorHAnsi" w:hAnsiTheme="minorHAnsi" w:cstheme="minorHAnsi"/>
          <w:sz w:val="22"/>
          <w:szCs w:val="22"/>
        </w:rPr>
        <w:t>Au cours de l'entretien préalable, l'autorité territoriale indique à l'agent le ou les motifs du licenciement.</w:t>
      </w:r>
    </w:p>
    <w:p w:rsidR="00AA1C54" w:rsidRPr="00AA1C54" w:rsidRDefault="00AA1C54" w:rsidP="00AA1C54">
      <w:pPr>
        <w:rPr>
          <w:rFonts w:asciiTheme="minorHAnsi" w:hAnsiTheme="minorHAnsi" w:cstheme="minorHAnsi"/>
          <w:sz w:val="12"/>
          <w:szCs w:val="12"/>
        </w:rPr>
      </w:pPr>
    </w:p>
    <w:p w:rsidR="00AA1C54" w:rsidRPr="00E71D07" w:rsidRDefault="00AA1C54" w:rsidP="00AA1C54">
      <w:pPr>
        <w:jc w:val="both"/>
        <w:rPr>
          <w:rFonts w:asciiTheme="minorHAnsi" w:hAnsiTheme="minorHAnsi" w:cstheme="minorHAnsi"/>
          <w:color w:val="191A1F"/>
          <w:shd w:val="clear" w:color="auto" w:fill="FFFFFF"/>
        </w:rPr>
      </w:pPr>
      <w:r w:rsidRPr="00807815">
        <w:rPr>
          <w:rFonts w:asciiTheme="minorHAnsi" w:hAnsiTheme="minorHAnsi" w:cstheme="minorHAnsi"/>
          <w:color w:val="191A1F"/>
          <w:u w:val="single"/>
          <w:shd w:val="clear" w:color="auto" w:fill="FFFFFF"/>
        </w:rPr>
        <w:t>A l'issue de l'entretien préalable</w:t>
      </w:r>
      <w:r w:rsidRPr="00E71D07">
        <w:rPr>
          <w:rFonts w:asciiTheme="minorHAnsi" w:hAnsiTheme="minorHAnsi" w:cstheme="minorHAnsi"/>
          <w:color w:val="191A1F"/>
          <w:shd w:val="clear" w:color="auto" w:fill="FFFFFF"/>
        </w:rPr>
        <w:t xml:space="preserve">, l’autorité territoriale doit consulter la CCP. Celle-ci est en effet consultée sur les décisions individuelles relatives aux licenciements des </w:t>
      </w:r>
      <w:r>
        <w:rPr>
          <w:rFonts w:asciiTheme="minorHAnsi" w:hAnsiTheme="minorHAnsi" w:cstheme="minorHAnsi"/>
          <w:color w:val="191A1F"/>
          <w:shd w:val="clear" w:color="auto" w:fill="FFFFFF"/>
        </w:rPr>
        <w:t xml:space="preserve">agents contractuels intervenant </w:t>
      </w:r>
      <w:r w:rsidRPr="00E71D07">
        <w:rPr>
          <w:rFonts w:asciiTheme="minorHAnsi" w:hAnsiTheme="minorHAnsi" w:cstheme="minorHAnsi"/>
          <w:color w:val="191A1F"/>
          <w:shd w:val="clear" w:color="auto" w:fill="FFFFFF"/>
        </w:rPr>
        <w:t xml:space="preserve">postérieurement à la période </w:t>
      </w:r>
      <w:r w:rsidRPr="00E71D07">
        <w:rPr>
          <w:rFonts w:asciiTheme="minorHAnsi" w:hAnsiTheme="minorHAnsi" w:cstheme="minorHAnsi"/>
          <w:shd w:val="clear" w:color="auto" w:fill="FFFFFF"/>
        </w:rPr>
        <w:t>d’essai (art. 20 </w:t>
      </w:r>
      <w:hyperlink r:id="rId7" w:tooltip="DE2016-1858" w:history="1">
        <w:r w:rsidRPr="00E71D07">
          <w:rPr>
            <w:rStyle w:val="Lienhypertexte"/>
            <w:rFonts w:asciiTheme="minorHAnsi" w:hAnsiTheme="minorHAnsi" w:cstheme="minorHAnsi"/>
            <w:color w:val="auto"/>
            <w:u w:val="none"/>
            <w:shd w:val="clear" w:color="auto" w:fill="FFFFFF"/>
          </w:rPr>
          <w:t>décret n°2016-1858 du 23 déc. 2016</w:t>
        </w:r>
      </w:hyperlink>
      <w:r>
        <w:rPr>
          <w:rFonts w:asciiTheme="minorHAnsi" w:hAnsiTheme="minorHAnsi" w:cstheme="minorHAnsi"/>
          <w:shd w:val="clear" w:color="auto" w:fill="FFFFFF"/>
        </w:rPr>
        <w:t>).</w:t>
      </w:r>
    </w:p>
    <w:p w:rsidR="00AA1C54" w:rsidRPr="00AA1C54" w:rsidRDefault="00AA1C54" w:rsidP="00AA1C54">
      <w:pPr>
        <w:rPr>
          <w:rFonts w:asciiTheme="minorHAnsi" w:hAnsiTheme="minorHAnsi" w:cstheme="minorHAnsi"/>
          <w:color w:val="191A1F"/>
          <w:sz w:val="12"/>
          <w:szCs w:val="12"/>
          <w:shd w:val="clear" w:color="auto" w:fill="FFFFFF"/>
        </w:rPr>
      </w:pPr>
    </w:p>
    <w:p w:rsidR="00AA1C54" w:rsidRDefault="00AA1C54" w:rsidP="00AA1C54">
      <w:pPr>
        <w:pStyle w:val="NormalWeb"/>
        <w:shd w:val="clear" w:color="auto" w:fill="FFFFFF"/>
        <w:spacing w:before="0" w:beforeAutospacing="0" w:after="0" w:afterAutospacing="0"/>
        <w:jc w:val="both"/>
        <w:rPr>
          <w:rFonts w:asciiTheme="minorHAnsi" w:hAnsiTheme="minorHAnsi" w:cstheme="minorHAnsi"/>
          <w:sz w:val="22"/>
          <w:szCs w:val="22"/>
        </w:rPr>
      </w:pPr>
      <w:r w:rsidRPr="00E71D07">
        <w:rPr>
          <w:rFonts w:asciiTheme="minorHAnsi" w:hAnsiTheme="minorHAnsi" w:cstheme="minorHAnsi"/>
          <w:color w:val="191A1F"/>
          <w:sz w:val="22"/>
          <w:szCs w:val="22"/>
        </w:rPr>
        <w:t>Cette consultation doit intervenir </w:t>
      </w:r>
      <w:r w:rsidRPr="00E71D07">
        <w:rPr>
          <w:rFonts w:asciiTheme="minorHAnsi" w:hAnsiTheme="minorHAnsi" w:cstheme="minorHAnsi"/>
          <w:color w:val="191A1F"/>
          <w:sz w:val="22"/>
          <w:szCs w:val="22"/>
          <w:u w:val="single"/>
        </w:rPr>
        <w:t>préalablement à l’entretien</w:t>
      </w:r>
      <w:r w:rsidRPr="00E71D07">
        <w:rPr>
          <w:rFonts w:asciiTheme="minorHAnsi" w:hAnsiTheme="minorHAnsi" w:cstheme="minorHAnsi"/>
          <w:color w:val="191A1F"/>
          <w:sz w:val="22"/>
          <w:szCs w:val="22"/>
        </w:rPr>
        <w:t> </w:t>
      </w:r>
      <w:r>
        <w:rPr>
          <w:rFonts w:asciiTheme="minorHAnsi" w:hAnsiTheme="minorHAnsi" w:cstheme="minorHAnsi"/>
          <w:color w:val="191A1F"/>
          <w:sz w:val="22"/>
          <w:szCs w:val="22"/>
        </w:rPr>
        <w:t>dans certains cas</w:t>
      </w:r>
      <w:r w:rsidRPr="00E71D07">
        <w:rPr>
          <w:rFonts w:asciiTheme="minorHAnsi" w:hAnsiTheme="minorHAnsi" w:cstheme="minorHAnsi"/>
          <w:color w:val="191A1F"/>
          <w:sz w:val="22"/>
          <w:szCs w:val="22"/>
        </w:rPr>
        <w:t xml:space="preserve"> (</w:t>
      </w:r>
      <w:r>
        <w:rPr>
          <w:rFonts w:asciiTheme="minorHAnsi" w:hAnsiTheme="minorHAnsi" w:cstheme="minorHAnsi"/>
          <w:color w:val="191A1F"/>
          <w:sz w:val="22"/>
          <w:szCs w:val="22"/>
        </w:rPr>
        <w:t xml:space="preserve">voir </w:t>
      </w:r>
      <w:r w:rsidRPr="00E71D07">
        <w:rPr>
          <w:rFonts w:asciiTheme="minorHAnsi" w:hAnsiTheme="minorHAnsi" w:cstheme="minorHAnsi"/>
          <w:color w:val="191A1F"/>
          <w:sz w:val="22"/>
          <w:szCs w:val="22"/>
        </w:rPr>
        <w:t>art. 42-2 </w:t>
      </w:r>
      <w:hyperlink r:id="rId8" w:tooltip="DE88-145" w:history="1">
        <w:r w:rsidRPr="00E71D07">
          <w:rPr>
            <w:rStyle w:val="Lienhypertexte"/>
            <w:rFonts w:asciiTheme="minorHAnsi" w:hAnsiTheme="minorHAnsi" w:cstheme="minorHAnsi"/>
            <w:color w:val="auto"/>
            <w:sz w:val="22"/>
            <w:szCs w:val="22"/>
            <w:u w:val="none"/>
          </w:rPr>
          <w:t>décret n°88-145 du 15 févr. 1988</w:t>
        </w:r>
      </w:hyperlink>
      <w:r w:rsidRPr="00E71D07">
        <w:rPr>
          <w:rFonts w:asciiTheme="minorHAnsi" w:hAnsiTheme="minorHAnsi" w:cstheme="minorHAnsi"/>
          <w:sz w:val="22"/>
          <w:szCs w:val="22"/>
        </w:rPr>
        <w:t>)</w:t>
      </w:r>
      <w:r>
        <w:rPr>
          <w:rFonts w:asciiTheme="minorHAnsi" w:hAnsiTheme="minorHAnsi" w:cstheme="minorHAnsi"/>
          <w:sz w:val="22"/>
          <w:szCs w:val="22"/>
        </w:rPr>
        <w:t>.</w:t>
      </w:r>
    </w:p>
    <w:p w:rsidR="00AA1C54" w:rsidRPr="00AA1C54" w:rsidRDefault="00AA1C54" w:rsidP="00AA1C54">
      <w:pPr>
        <w:pStyle w:val="NormalWeb"/>
        <w:shd w:val="clear" w:color="auto" w:fill="FFFFFF"/>
        <w:spacing w:before="0" w:beforeAutospacing="0" w:after="0" w:afterAutospacing="0"/>
        <w:jc w:val="both"/>
        <w:rPr>
          <w:rFonts w:asciiTheme="minorHAnsi" w:hAnsiTheme="minorHAnsi" w:cstheme="minorHAnsi"/>
          <w:color w:val="191A1F"/>
          <w:sz w:val="12"/>
          <w:szCs w:val="12"/>
        </w:rPr>
      </w:pPr>
    </w:p>
    <w:p w:rsidR="00AA1C54" w:rsidRPr="00E71D07" w:rsidRDefault="00AA1C54" w:rsidP="00AA1C54">
      <w:pPr>
        <w:pStyle w:val="NormalWeb"/>
        <w:shd w:val="clear" w:color="auto" w:fill="FFFFFF"/>
        <w:spacing w:before="0" w:beforeAutospacing="0" w:after="0" w:afterAutospacing="0"/>
        <w:jc w:val="both"/>
        <w:rPr>
          <w:rFonts w:asciiTheme="minorHAnsi" w:hAnsiTheme="minorHAnsi" w:cstheme="minorHAnsi"/>
          <w:sz w:val="22"/>
          <w:szCs w:val="22"/>
        </w:rPr>
      </w:pPr>
      <w:r w:rsidRPr="00807815">
        <w:rPr>
          <w:rFonts w:asciiTheme="minorHAnsi" w:hAnsiTheme="minorHAnsi" w:cstheme="minorHAnsi"/>
          <w:sz w:val="22"/>
          <w:szCs w:val="22"/>
          <w:u w:val="single"/>
        </w:rPr>
        <w:t>Par exception</w:t>
      </w:r>
      <w:r w:rsidRPr="00E71D07">
        <w:rPr>
          <w:rFonts w:asciiTheme="minorHAnsi" w:hAnsiTheme="minorHAnsi" w:cstheme="minorHAnsi"/>
          <w:sz w:val="22"/>
          <w:szCs w:val="22"/>
        </w:rPr>
        <w:t>, l’autorité territoriale n’est pas tenue de saisir la CCP lorsqu’elle procède au licenciement (art. 20 </w:t>
      </w:r>
      <w:hyperlink r:id="rId9" w:tooltip="DE2016-1858" w:history="1">
        <w:r w:rsidRPr="00E71D07">
          <w:rPr>
            <w:rStyle w:val="Lienhypertexte"/>
            <w:rFonts w:asciiTheme="minorHAnsi" w:hAnsiTheme="minorHAnsi" w:cstheme="minorHAnsi"/>
            <w:color w:val="auto"/>
            <w:sz w:val="22"/>
            <w:szCs w:val="22"/>
            <w:u w:val="none"/>
          </w:rPr>
          <w:t>décret n°2016-1858 du 23 déc. 2016</w:t>
        </w:r>
      </w:hyperlink>
      <w:r w:rsidRPr="00E71D07">
        <w:rPr>
          <w:rFonts w:asciiTheme="minorHAnsi" w:hAnsiTheme="minorHAnsi" w:cstheme="minorHAnsi"/>
          <w:sz w:val="22"/>
          <w:szCs w:val="22"/>
        </w:rPr>
        <w:t>) :</w:t>
      </w:r>
    </w:p>
    <w:p w:rsidR="00AA1C54" w:rsidRPr="00E71D07" w:rsidRDefault="00AA1C54" w:rsidP="00AA1C54">
      <w:pPr>
        <w:pStyle w:val="NormalWeb"/>
        <w:shd w:val="clear" w:color="auto" w:fill="FFFFFF"/>
        <w:spacing w:before="0" w:beforeAutospacing="0" w:after="0" w:afterAutospacing="0"/>
        <w:jc w:val="both"/>
        <w:rPr>
          <w:rFonts w:asciiTheme="minorHAnsi" w:hAnsiTheme="minorHAnsi" w:cstheme="minorHAnsi"/>
          <w:sz w:val="22"/>
          <w:szCs w:val="22"/>
        </w:rPr>
      </w:pPr>
      <w:r w:rsidRPr="00E71D07">
        <w:rPr>
          <w:rFonts w:asciiTheme="minorHAnsi" w:hAnsiTheme="minorHAnsi" w:cstheme="minorHAnsi"/>
          <w:sz w:val="22"/>
          <w:szCs w:val="22"/>
        </w:rPr>
        <w:t>- d'un agent recruté directement dans certains emplois fonctionnels de direction en application de l’</w:t>
      </w:r>
      <w:hyperlink r:id="rId10" w:tooltip="L. 343-1CGFP" w:history="1">
        <w:r w:rsidRPr="00E71D07">
          <w:rPr>
            <w:rStyle w:val="Lienhypertexte"/>
            <w:rFonts w:asciiTheme="minorHAnsi" w:hAnsiTheme="minorHAnsi" w:cstheme="minorHAnsi"/>
            <w:color w:val="auto"/>
            <w:sz w:val="22"/>
            <w:szCs w:val="22"/>
            <w:u w:val="none"/>
          </w:rPr>
          <w:t xml:space="preserve">art. L. 343-1 </w:t>
        </w:r>
        <w:proofErr w:type="gramStart"/>
        <w:r w:rsidRPr="00E71D07">
          <w:rPr>
            <w:rStyle w:val="Lienhypertexte"/>
            <w:rFonts w:asciiTheme="minorHAnsi" w:hAnsiTheme="minorHAnsi" w:cstheme="minorHAnsi"/>
            <w:color w:val="auto"/>
            <w:sz w:val="22"/>
            <w:szCs w:val="22"/>
            <w:u w:val="none"/>
          </w:rPr>
          <w:t>code général de la fonction publique</w:t>
        </w:r>
      </w:hyperlink>
      <w:proofErr w:type="gramEnd"/>
      <w:r w:rsidRPr="00E71D07">
        <w:rPr>
          <w:rFonts w:asciiTheme="minorHAnsi" w:hAnsiTheme="minorHAnsi" w:cstheme="minorHAnsi"/>
          <w:sz w:val="22"/>
          <w:szCs w:val="22"/>
        </w:rPr>
        <w:t>,</w:t>
      </w:r>
    </w:p>
    <w:p w:rsidR="00AA1C54" w:rsidRDefault="00AA1C54" w:rsidP="00AA1C54">
      <w:pPr>
        <w:pStyle w:val="NormalWeb"/>
        <w:shd w:val="clear" w:color="auto" w:fill="FFFFFF"/>
        <w:spacing w:before="0" w:beforeAutospacing="0" w:after="0" w:afterAutospacing="0"/>
        <w:jc w:val="both"/>
        <w:rPr>
          <w:rFonts w:asciiTheme="minorHAnsi" w:hAnsiTheme="minorHAnsi" w:cstheme="minorHAnsi"/>
          <w:sz w:val="22"/>
          <w:szCs w:val="22"/>
        </w:rPr>
      </w:pPr>
      <w:r w:rsidRPr="00E71D07">
        <w:rPr>
          <w:rFonts w:asciiTheme="minorHAnsi" w:hAnsiTheme="minorHAnsi" w:cstheme="minorHAnsi"/>
          <w:sz w:val="22"/>
          <w:szCs w:val="22"/>
        </w:rPr>
        <w:t>- d'un collaborateur de cabinet.</w:t>
      </w:r>
    </w:p>
    <w:p w:rsidR="00AA1C54" w:rsidRPr="00AA1C54" w:rsidRDefault="00AA1C54" w:rsidP="00AA1C54">
      <w:pPr>
        <w:pStyle w:val="NormalWeb"/>
        <w:shd w:val="clear" w:color="auto" w:fill="FFFFFF"/>
        <w:spacing w:before="0" w:beforeAutospacing="0" w:after="0" w:afterAutospacing="0"/>
        <w:jc w:val="both"/>
        <w:rPr>
          <w:rFonts w:asciiTheme="minorHAnsi" w:hAnsiTheme="minorHAnsi" w:cstheme="minorHAnsi"/>
          <w:sz w:val="12"/>
          <w:szCs w:val="12"/>
        </w:rPr>
      </w:pPr>
    </w:p>
    <w:p w:rsidR="00AA1C54" w:rsidRPr="00E71D07" w:rsidRDefault="00AA1C54" w:rsidP="00AA1C54">
      <w:pPr>
        <w:pStyle w:val="NormalWeb"/>
        <w:shd w:val="clear" w:color="auto" w:fill="FFFFFF"/>
        <w:spacing w:before="0" w:beforeAutospacing="0" w:after="0" w:afterAutospacing="0"/>
        <w:jc w:val="both"/>
        <w:rPr>
          <w:rFonts w:asciiTheme="minorHAnsi" w:hAnsiTheme="minorHAnsi" w:cstheme="minorHAnsi"/>
          <w:color w:val="191A1F"/>
          <w:sz w:val="22"/>
          <w:szCs w:val="22"/>
        </w:rPr>
      </w:pPr>
      <w:r w:rsidRPr="00E71D07">
        <w:rPr>
          <w:rFonts w:asciiTheme="minorHAnsi" w:hAnsiTheme="minorHAnsi" w:cstheme="minorHAnsi"/>
          <w:color w:val="191A1F"/>
          <w:sz w:val="22"/>
          <w:szCs w:val="22"/>
        </w:rPr>
        <w:t>La décision de licenciement est notifiée par lettre recommandée avec AR ou par </w:t>
      </w:r>
      <w:r w:rsidRPr="00E71D07">
        <w:rPr>
          <w:rStyle w:val="lev"/>
          <w:rFonts w:asciiTheme="minorHAnsi" w:hAnsiTheme="minorHAnsi" w:cstheme="minorHAnsi"/>
          <w:i/>
          <w:iCs/>
          <w:color w:val="191A1F"/>
          <w:sz w:val="22"/>
          <w:szCs w:val="22"/>
        </w:rPr>
        <w:t>lettre remise en main propre contre signature (art 42-1 </w:t>
      </w:r>
      <w:hyperlink r:id="rId11" w:tooltip="DE88-145" w:history="1">
        <w:r w:rsidRPr="00E71D07">
          <w:rPr>
            <w:rStyle w:val="Lienhypertexte"/>
            <w:rFonts w:asciiTheme="minorHAnsi" w:hAnsiTheme="minorHAnsi" w:cstheme="minorHAnsi"/>
            <w:bCs/>
            <w:iCs/>
            <w:color w:val="auto"/>
            <w:sz w:val="22"/>
            <w:szCs w:val="22"/>
            <w:u w:val="none"/>
          </w:rPr>
          <w:t>décret n°88-145 du 15 févr. 1988</w:t>
        </w:r>
      </w:hyperlink>
      <w:r w:rsidRPr="00E71D07">
        <w:rPr>
          <w:rStyle w:val="lev"/>
          <w:rFonts w:asciiTheme="minorHAnsi" w:hAnsiTheme="minorHAnsi" w:cstheme="minorHAnsi"/>
          <w:b w:val="0"/>
          <w:i/>
          <w:iCs/>
          <w:sz w:val="22"/>
          <w:szCs w:val="22"/>
        </w:rPr>
        <w:t>).</w:t>
      </w:r>
    </w:p>
    <w:p w:rsidR="00AA1C54" w:rsidRPr="00E71D07" w:rsidRDefault="00AA1C54" w:rsidP="00AA1C54">
      <w:pPr>
        <w:pStyle w:val="NormalWeb"/>
        <w:shd w:val="clear" w:color="auto" w:fill="FFFFFF"/>
        <w:spacing w:before="0" w:beforeAutospacing="0" w:after="0" w:afterAutospacing="0"/>
        <w:jc w:val="both"/>
        <w:rPr>
          <w:rFonts w:asciiTheme="minorHAnsi" w:hAnsiTheme="minorHAnsi" w:cstheme="minorHAnsi"/>
          <w:color w:val="191A1F"/>
          <w:sz w:val="22"/>
          <w:szCs w:val="22"/>
        </w:rPr>
      </w:pPr>
      <w:r w:rsidRPr="00E71D07">
        <w:rPr>
          <w:rFonts w:asciiTheme="minorHAnsi" w:hAnsiTheme="minorHAnsi" w:cstheme="minorHAnsi"/>
          <w:color w:val="191A1F"/>
          <w:sz w:val="22"/>
          <w:szCs w:val="22"/>
        </w:rPr>
        <w:t>Elle doit préciser les motifs du licenciement ainsi que sa date d’effet.</w:t>
      </w:r>
    </w:p>
    <w:p w:rsidR="00AA1C54" w:rsidRPr="00E71D07" w:rsidRDefault="00AA1C54" w:rsidP="00AA1C54">
      <w:pPr>
        <w:pStyle w:val="NormalWeb"/>
        <w:shd w:val="clear" w:color="auto" w:fill="FFFFFF"/>
        <w:spacing w:before="0" w:beforeAutospacing="0" w:after="0" w:afterAutospacing="0"/>
        <w:jc w:val="both"/>
        <w:rPr>
          <w:rFonts w:asciiTheme="minorHAnsi" w:hAnsiTheme="minorHAnsi" w:cstheme="minorHAnsi"/>
          <w:color w:val="191A1F"/>
          <w:sz w:val="22"/>
          <w:szCs w:val="22"/>
        </w:rPr>
      </w:pPr>
      <w:r w:rsidRPr="00E71D07">
        <w:rPr>
          <w:rFonts w:asciiTheme="minorHAnsi" w:hAnsiTheme="minorHAnsi" w:cstheme="minorHAnsi"/>
          <w:color w:val="191A1F"/>
          <w:sz w:val="22"/>
          <w:szCs w:val="22"/>
        </w:rPr>
        <w:t>Pour fixer la date du licenciement, l’autorité territoriale doit tenir compte des droits à congés annuels restant à courir et de la durée du préavis (art. 42-1 </w:t>
      </w:r>
      <w:hyperlink r:id="rId12" w:tooltip="DE88-145" w:history="1">
        <w:r w:rsidRPr="00E71D07">
          <w:rPr>
            <w:rStyle w:val="Lienhypertexte"/>
            <w:rFonts w:asciiTheme="minorHAnsi" w:hAnsiTheme="minorHAnsi" w:cstheme="minorHAnsi"/>
            <w:color w:val="auto"/>
            <w:sz w:val="22"/>
            <w:szCs w:val="22"/>
            <w:u w:val="none"/>
          </w:rPr>
          <w:t>décret n°88-145 du 15 févr. 1988</w:t>
        </w:r>
      </w:hyperlink>
      <w:r w:rsidRPr="00E71D07">
        <w:rPr>
          <w:rFonts w:asciiTheme="minorHAnsi" w:hAnsiTheme="minorHAnsi" w:cstheme="minorHAnsi"/>
          <w:sz w:val="22"/>
          <w:szCs w:val="22"/>
        </w:rPr>
        <w:t>).</w:t>
      </w:r>
    </w:p>
    <w:p w:rsidR="00E1593C" w:rsidRPr="00AA1C54" w:rsidRDefault="00E1593C" w:rsidP="003B1971">
      <w:pPr>
        <w:rPr>
          <w:sz w:val="12"/>
          <w:szCs w:val="12"/>
        </w:rPr>
      </w:pPr>
    </w:p>
    <w:sectPr w:rsidR="00E1593C" w:rsidRPr="00AA1C54" w:rsidSect="00AA1C54">
      <w:pgSz w:w="11906" w:h="16838"/>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2.1pt;height:84.9pt" o:bullet="t">
        <v:imagedata r:id="rId1" o:title="20111212_CDG_APLAT LOGO"/>
      </v:shape>
    </w:pict>
  </w:numPicBullet>
  <w:abstractNum w:abstractNumId="0" w15:restartNumberingAfterBreak="0">
    <w:nsid w:val="01BE1638"/>
    <w:multiLevelType w:val="multilevel"/>
    <w:tmpl w:val="AB88FE1E"/>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4EF18E0"/>
    <w:multiLevelType w:val="hybridMultilevel"/>
    <w:tmpl w:val="0414BF44"/>
    <w:lvl w:ilvl="0" w:tplc="514AF326">
      <w:start w:val="1"/>
      <w:numFmt w:val="decimal"/>
      <w:lvlText w:val="%1."/>
      <w:lvlJc w:val="left"/>
      <w:pPr>
        <w:ind w:left="720" w:hanging="360"/>
      </w:pPr>
      <w:rPr>
        <w:rFonts w:ascii="Calibri" w:hAnsi="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CB81C44"/>
    <w:multiLevelType w:val="hybridMultilevel"/>
    <w:tmpl w:val="1326EDD6"/>
    <w:lvl w:ilvl="0" w:tplc="51F23D20">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CF7FF7"/>
    <w:multiLevelType w:val="hybridMultilevel"/>
    <w:tmpl w:val="6E2E3A92"/>
    <w:lvl w:ilvl="0" w:tplc="37A41E80">
      <w:numFmt w:val="bullet"/>
      <w:lvlText w:val="-"/>
      <w:lvlJc w:val="left"/>
      <w:pPr>
        <w:ind w:left="720" w:hanging="360"/>
      </w:pPr>
      <w:rPr>
        <w:rFonts w:ascii="Verdana" w:eastAsia="Calibri"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64BA0AEB"/>
    <w:multiLevelType w:val="hybridMultilevel"/>
    <w:tmpl w:val="2EB8AB3A"/>
    <w:lvl w:ilvl="0" w:tplc="C53E71F2">
      <w:start w:val="1"/>
      <w:numFmt w:val="bullet"/>
      <w:pStyle w:val="PucesCDG34"/>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C54"/>
    <w:rsid w:val="00025CFD"/>
    <w:rsid w:val="0003324A"/>
    <w:rsid w:val="00384521"/>
    <w:rsid w:val="003B1971"/>
    <w:rsid w:val="00503C29"/>
    <w:rsid w:val="00540272"/>
    <w:rsid w:val="006C38AC"/>
    <w:rsid w:val="00760593"/>
    <w:rsid w:val="00946F13"/>
    <w:rsid w:val="00AA1C54"/>
    <w:rsid w:val="00E159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5951DF6-659A-4F6D-A968-A0B86857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C54"/>
    <w:rPr>
      <w:rFonts w:eastAsiaTheme="minorHAnsi" w:cs="Calibri"/>
      <w:sz w:val="22"/>
      <w:szCs w:val="22"/>
      <w:lang w:eastAsia="en-US"/>
    </w:rPr>
  </w:style>
  <w:style w:type="paragraph" w:styleId="Titre1">
    <w:name w:val="heading 1"/>
    <w:basedOn w:val="Normal"/>
    <w:next w:val="Normal"/>
    <w:link w:val="Titre1Car"/>
    <w:autoRedefine/>
    <w:uiPriority w:val="9"/>
    <w:qFormat/>
    <w:rsid w:val="00384521"/>
    <w:pPr>
      <w:numPr>
        <w:numId w:val="3"/>
      </w:numPr>
      <w:ind w:left="1080"/>
      <w:jc w:val="both"/>
      <w:outlineLvl w:val="0"/>
    </w:pPr>
    <w:rPr>
      <w:rFonts w:eastAsia="Times New Roman"/>
      <w:b/>
      <w:color w:val="15559F"/>
      <w:sz w:val="28"/>
    </w:rPr>
  </w:style>
  <w:style w:type="paragraph" w:styleId="Titre2">
    <w:name w:val="heading 2"/>
    <w:aliases w:val="Sous titre"/>
    <w:basedOn w:val="Normal"/>
    <w:next w:val="Normal"/>
    <w:link w:val="Titre2Car"/>
    <w:autoRedefine/>
    <w:uiPriority w:val="9"/>
    <w:semiHidden/>
    <w:unhideWhenUsed/>
    <w:qFormat/>
    <w:rsid w:val="00384521"/>
    <w:pPr>
      <w:tabs>
        <w:tab w:val="num" w:pos="720"/>
      </w:tabs>
      <w:ind w:left="720" w:hanging="360"/>
      <w:jc w:val="both"/>
      <w:outlineLvl w:val="1"/>
    </w:pPr>
    <w:rPr>
      <w:rFonts w:eastAsia="Times New Roman"/>
      <w:b/>
      <w:color w:val="71ABBA"/>
    </w:rPr>
  </w:style>
  <w:style w:type="paragraph" w:styleId="Titre3">
    <w:name w:val="heading 3"/>
    <w:basedOn w:val="Normal"/>
    <w:next w:val="Normal"/>
    <w:link w:val="Titre3Car"/>
    <w:uiPriority w:val="9"/>
    <w:semiHidden/>
    <w:unhideWhenUsed/>
    <w:qFormat/>
    <w:rsid w:val="00025CFD"/>
    <w:pPr>
      <w:keepNext/>
      <w:spacing w:before="240" w:after="60"/>
      <w:outlineLvl w:val="2"/>
    </w:pPr>
    <w:rPr>
      <w:rFonts w:ascii="Calibri Light" w:eastAsia="Times New Roman" w:hAnsi="Calibri Light"/>
      <w:b/>
      <w:bCs/>
      <w:sz w:val="26"/>
      <w:szCs w:val="26"/>
    </w:rPr>
  </w:style>
  <w:style w:type="paragraph" w:styleId="Titre4">
    <w:name w:val="heading 4"/>
    <w:basedOn w:val="Normal"/>
    <w:next w:val="Normal"/>
    <w:link w:val="Titre4Car"/>
    <w:uiPriority w:val="9"/>
    <w:semiHidden/>
    <w:unhideWhenUsed/>
    <w:qFormat/>
    <w:rsid w:val="00025CFD"/>
    <w:pPr>
      <w:keepNext/>
      <w:spacing w:before="240" w:after="60"/>
      <w:outlineLvl w:val="3"/>
    </w:pPr>
    <w:rPr>
      <w:rFonts w:eastAsia="Times New Roman"/>
      <w:b/>
      <w:bCs/>
      <w:sz w:val="28"/>
      <w:szCs w:val="28"/>
    </w:rPr>
  </w:style>
  <w:style w:type="paragraph" w:styleId="Titre5">
    <w:name w:val="heading 5"/>
    <w:basedOn w:val="Normal"/>
    <w:next w:val="Normal"/>
    <w:link w:val="Titre5Car"/>
    <w:uiPriority w:val="9"/>
    <w:semiHidden/>
    <w:unhideWhenUsed/>
    <w:qFormat/>
    <w:rsid w:val="00025CFD"/>
    <w:pPr>
      <w:spacing w:before="240" w:after="60"/>
      <w:outlineLvl w:val="4"/>
    </w:pPr>
    <w:rPr>
      <w:rFonts w:eastAsia="Times New Roman"/>
      <w:b/>
      <w:bCs/>
      <w:i/>
      <w:iCs/>
      <w:sz w:val="26"/>
      <w:szCs w:val="26"/>
    </w:rPr>
  </w:style>
  <w:style w:type="paragraph" w:styleId="Titre6">
    <w:name w:val="heading 6"/>
    <w:basedOn w:val="Normal"/>
    <w:next w:val="Normal"/>
    <w:link w:val="Titre6Car"/>
    <w:uiPriority w:val="9"/>
    <w:semiHidden/>
    <w:unhideWhenUsed/>
    <w:qFormat/>
    <w:rsid w:val="00025CFD"/>
    <w:pPr>
      <w:spacing w:before="240" w:after="60"/>
      <w:outlineLvl w:val="5"/>
    </w:pPr>
    <w:rPr>
      <w:rFonts w:eastAsia="Times New Roman"/>
      <w:b/>
      <w:bCs/>
    </w:rPr>
  </w:style>
  <w:style w:type="paragraph" w:styleId="Titre7">
    <w:name w:val="heading 7"/>
    <w:basedOn w:val="Normal"/>
    <w:next w:val="Normal"/>
    <w:link w:val="Titre7Car"/>
    <w:uiPriority w:val="9"/>
    <w:semiHidden/>
    <w:unhideWhenUsed/>
    <w:qFormat/>
    <w:rsid w:val="00025CFD"/>
    <w:pPr>
      <w:spacing w:before="240" w:after="60"/>
      <w:outlineLvl w:val="6"/>
    </w:pPr>
    <w:rPr>
      <w:rFonts w:eastAsia="Times New Roman"/>
    </w:rPr>
  </w:style>
  <w:style w:type="paragraph" w:styleId="Titre8">
    <w:name w:val="heading 8"/>
    <w:basedOn w:val="Normal"/>
    <w:next w:val="Normal"/>
    <w:link w:val="Titre8Car"/>
    <w:uiPriority w:val="9"/>
    <w:semiHidden/>
    <w:unhideWhenUsed/>
    <w:qFormat/>
    <w:rsid w:val="00025CFD"/>
    <w:pPr>
      <w:spacing w:before="240" w:after="60"/>
      <w:outlineLvl w:val="7"/>
    </w:pPr>
    <w:rPr>
      <w:rFonts w:eastAsia="Times New Roman"/>
      <w:i/>
      <w:iCs/>
    </w:rPr>
  </w:style>
  <w:style w:type="paragraph" w:styleId="Titre9">
    <w:name w:val="heading 9"/>
    <w:basedOn w:val="Normal"/>
    <w:next w:val="Normal"/>
    <w:link w:val="Titre9Car"/>
    <w:uiPriority w:val="9"/>
    <w:semiHidden/>
    <w:unhideWhenUsed/>
    <w:qFormat/>
    <w:rsid w:val="00025CFD"/>
    <w:p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384521"/>
    <w:rPr>
      <w:rFonts w:eastAsia="Times New Roman"/>
      <w:b/>
      <w:color w:val="15559F"/>
      <w:sz w:val="28"/>
      <w:szCs w:val="24"/>
    </w:rPr>
  </w:style>
  <w:style w:type="character" w:customStyle="1" w:styleId="Titre2Car">
    <w:name w:val="Titre 2 Car"/>
    <w:aliases w:val="Sous titre Car"/>
    <w:link w:val="Titre2"/>
    <w:uiPriority w:val="9"/>
    <w:semiHidden/>
    <w:rsid w:val="00384521"/>
    <w:rPr>
      <w:rFonts w:eastAsia="Times New Roman"/>
      <w:b/>
      <w:color w:val="71ABBA"/>
      <w:sz w:val="24"/>
      <w:szCs w:val="24"/>
    </w:rPr>
  </w:style>
  <w:style w:type="character" w:customStyle="1" w:styleId="Titre3Car">
    <w:name w:val="Titre 3 Car"/>
    <w:link w:val="Titre3"/>
    <w:uiPriority w:val="9"/>
    <w:semiHidden/>
    <w:rsid w:val="00025CFD"/>
    <w:rPr>
      <w:rFonts w:ascii="Calibri Light" w:eastAsia="Times New Roman" w:hAnsi="Calibri Light" w:cs="Times New Roman"/>
      <w:b/>
      <w:bCs/>
      <w:sz w:val="26"/>
      <w:szCs w:val="26"/>
    </w:rPr>
  </w:style>
  <w:style w:type="character" w:customStyle="1" w:styleId="Titre4Car">
    <w:name w:val="Titre 4 Car"/>
    <w:link w:val="Titre4"/>
    <w:uiPriority w:val="9"/>
    <w:semiHidden/>
    <w:rsid w:val="00025CFD"/>
    <w:rPr>
      <w:rFonts w:ascii="Calibri" w:eastAsia="Times New Roman" w:hAnsi="Calibri" w:cs="Times New Roman"/>
      <w:b/>
      <w:bCs/>
      <w:sz w:val="28"/>
      <w:szCs w:val="28"/>
    </w:rPr>
  </w:style>
  <w:style w:type="character" w:customStyle="1" w:styleId="Titre5Car">
    <w:name w:val="Titre 5 Car"/>
    <w:link w:val="Titre5"/>
    <w:uiPriority w:val="9"/>
    <w:semiHidden/>
    <w:rsid w:val="00025CFD"/>
    <w:rPr>
      <w:rFonts w:ascii="Calibri" w:eastAsia="Times New Roman" w:hAnsi="Calibri" w:cs="Times New Roman"/>
      <w:b/>
      <w:bCs/>
      <w:i/>
      <w:iCs/>
      <w:sz w:val="26"/>
      <w:szCs w:val="26"/>
    </w:rPr>
  </w:style>
  <w:style w:type="character" w:customStyle="1" w:styleId="Titre6Car">
    <w:name w:val="Titre 6 Car"/>
    <w:link w:val="Titre6"/>
    <w:uiPriority w:val="9"/>
    <w:semiHidden/>
    <w:rsid w:val="00025CFD"/>
    <w:rPr>
      <w:rFonts w:ascii="Calibri" w:eastAsia="Times New Roman" w:hAnsi="Calibri" w:cs="Times New Roman"/>
      <w:b/>
      <w:bCs/>
      <w:sz w:val="22"/>
      <w:szCs w:val="22"/>
    </w:rPr>
  </w:style>
  <w:style w:type="character" w:customStyle="1" w:styleId="Titre7Car">
    <w:name w:val="Titre 7 Car"/>
    <w:link w:val="Titre7"/>
    <w:uiPriority w:val="9"/>
    <w:semiHidden/>
    <w:rsid w:val="00025CFD"/>
    <w:rPr>
      <w:rFonts w:ascii="Calibri" w:eastAsia="Times New Roman" w:hAnsi="Calibri" w:cs="Times New Roman"/>
      <w:sz w:val="24"/>
      <w:szCs w:val="24"/>
    </w:rPr>
  </w:style>
  <w:style w:type="character" w:customStyle="1" w:styleId="Titre8Car">
    <w:name w:val="Titre 8 Car"/>
    <w:link w:val="Titre8"/>
    <w:uiPriority w:val="9"/>
    <w:semiHidden/>
    <w:rsid w:val="00025CFD"/>
    <w:rPr>
      <w:rFonts w:ascii="Calibri" w:eastAsia="Times New Roman" w:hAnsi="Calibri" w:cs="Times New Roman"/>
      <w:i/>
      <w:iCs/>
      <w:sz w:val="24"/>
      <w:szCs w:val="24"/>
    </w:rPr>
  </w:style>
  <w:style w:type="character" w:customStyle="1" w:styleId="Titre9Car">
    <w:name w:val="Titre 9 Car"/>
    <w:link w:val="Titre9"/>
    <w:uiPriority w:val="9"/>
    <w:semiHidden/>
    <w:rsid w:val="00025CFD"/>
    <w:rPr>
      <w:rFonts w:ascii="Calibri Light" w:eastAsia="Times New Roman" w:hAnsi="Calibri Light" w:cs="Times New Roman"/>
      <w:sz w:val="22"/>
      <w:szCs w:val="22"/>
    </w:rPr>
  </w:style>
  <w:style w:type="paragraph" w:styleId="Lgende">
    <w:name w:val="caption"/>
    <w:basedOn w:val="Normal"/>
    <w:next w:val="Normal"/>
    <w:uiPriority w:val="35"/>
    <w:semiHidden/>
    <w:unhideWhenUsed/>
    <w:qFormat/>
    <w:rsid w:val="00025CFD"/>
    <w:rPr>
      <w:b/>
      <w:bCs/>
      <w:sz w:val="20"/>
      <w:szCs w:val="20"/>
    </w:rPr>
  </w:style>
  <w:style w:type="paragraph" w:styleId="Titre">
    <w:name w:val="Title"/>
    <w:basedOn w:val="Normal"/>
    <w:next w:val="Normal"/>
    <w:link w:val="TitreCar"/>
    <w:uiPriority w:val="10"/>
    <w:rsid w:val="00025CFD"/>
    <w:pPr>
      <w:spacing w:before="240" w:after="60"/>
      <w:jc w:val="center"/>
      <w:outlineLvl w:val="0"/>
    </w:pPr>
    <w:rPr>
      <w:rFonts w:ascii="Calibri Light" w:eastAsia="Times New Roman" w:hAnsi="Calibri Light"/>
      <w:b/>
      <w:bCs/>
      <w:kern w:val="28"/>
      <w:sz w:val="32"/>
      <w:szCs w:val="32"/>
    </w:rPr>
  </w:style>
  <w:style w:type="character" w:customStyle="1" w:styleId="TitreCar">
    <w:name w:val="Titre Car"/>
    <w:link w:val="Titre"/>
    <w:uiPriority w:val="10"/>
    <w:rsid w:val="00025CFD"/>
    <w:rPr>
      <w:rFonts w:ascii="Calibri Light" w:eastAsia="Times New Roman" w:hAnsi="Calibri Light" w:cs="Times New Roman"/>
      <w:b/>
      <w:bCs/>
      <w:kern w:val="28"/>
      <w:sz w:val="32"/>
      <w:szCs w:val="32"/>
    </w:rPr>
  </w:style>
  <w:style w:type="paragraph" w:styleId="Sous-titre">
    <w:name w:val="Subtitle"/>
    <w:basedOn w:val="Normal"/>
    <w:next w:val="Normal"/>
    <w:link w:val="Sous-titreCar"/>
    <w:uiPriority w:val="11"/>
    <w:rsid w:val="00025CFD"/>
    <w:pPr>
      <w:spacing w:after="60"/>
      <w:jc w:val="center"/>
      <w:outlineLvl w:val="1"/>
    </w:pPr>
    <w:rPr>
      <w:rFonts w:ascii="Calibri Light" w:eastAsia="Times New Roman" w:hAnsi="Calibri Light"/>
    </w:rPr>
  </w:style>
  <w:style w:type="character" w:customStyle="1" w:styleId="Sous-titreCar">
    <w:name w:val="Sous-titre Car"/>
    <w:link w:val="Sous-titre"/>
    <w:uiPriority w:val="11"/>
    <w:rsid w:val="00025CFD"/>
    <w:rPr>
      <w:rFonts w:ascii="Calibri Light" w:eastAsia="Times New Roman" w:hAnsi="Calibri Light" w:cs="Times New Roman"/>
      <w:sz w:val="24"/>
      <w:szCs w:val="24"/>
    </w:rPr>
  </w:style>
  <w:style w:type="character" w:styleId="lev">
    <w:name w:val="Strong"/>
    <w:uiPriority w:val="22"/>
    <w:qFormat/>
    <w:rsid w:val="00025CFD"/>
    <w:rPr>
      <w:b/>
      <w:bCs/>
    </w:rPr>
  </w:style>
  <w:style w:type="character" w:styleId="Accentuation">
    <w:name w:val="Emphasis"/>
    <w:uiPriority w:val="20"/>
    <w:rsid w:val="00025CFD"/>
    <w:rPr>
      <w:i/>
      <w:iCs/>
    </w:rPr>
  </w:style>
  <w:style w:type="paragraph" w:styleId="Sansinterligne">
    <w:name w:val="No Spacing"/>
    <w:uiPriority w:val="1"/>
    <w:rsid w:val="00025CFD"/>
    <w:rPr>
      <w:rFonts w:ascii="Garamond" w:hAnsi="Garamond"/>
      <w:sz w:val="24"/>
      <w:szCs w:val="24"/>
    </w:rPr>
  </w:style>
  <w:style w:type="paragraph" w:styleId="Paragraphedeliste">
    <w:name w:val="List Paragraph"/>
    <w:basedOn w:val="Normal"/>
    <w:uiPriority w:val="34"/>
    <w:qFormat/>
    <w:rsid w:val="00025CFD"/>
    <w:pPr>
      <w:ind w:left="708"/>
    </w:pPr>
  </w:style>
  <w:style w:type="paragraph" w:styleId="Citation">
    <w:name w:val="Quote"/>
    <w:basedOn w:val="Normal"/>
    <w:next w:val="Normal"/>
    <w:link w:val="CitationCar"/>
    <w:uiPriority w:val="29"/>
    <w:rsid w:val="00025CFD"/>
    <w:pPr>
      <w:spacing w:before="200" w:after="160"/>
      <w:ind w:left="864" w:right="864"/>
      <w:jc w:val="center"/>
    </w:pPr>
    <w:rPr>
      <w:i/>
      <w:iCs/>
      <w:color w:val="404040"/>
    </w:rPr>
  </w:style>
  <w:style w:type="character" w:customStyle="1" w:styleId="CitationCar">
    <w:name w:val="Citation Car"/>
    <w:link w:val="Citation"/>
    <w:uiPriority w:val="29"/>
    <w:rsid w:val="00025CFD"/>
    <w:rPr>
      <w:rFonts w:ascii="Garamond" w:hAnsi="Garamond"/>
      <w:i/>
      <w:iCs/>
      <w:color w:val="404040"/>
      <w:sz w:val="24"/>
      <w:szCs w:val="24"/>
    </w:rPr>
  </w:style>
  <w:style w:type="paragraph" w:styleId="Citationintense">
    <w:name w:val="Intense Quote"/>
    <w:basedOn w:val="Normal"/>
    <w:next w:val="Normal"/>
    <w:link w:val="CitationintenseCar"/>
    <w:uiPriority w:val="30"/>
    <w:rsid w:val="00025CFD"/>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itationintenseCar">
    <w:name w:val="Citation intense Car"/>
    <w:link w:val="Citationintense"/>
    <w:uiPriority w:val="30"/>
    <w:rsid w:val="00025CFD"/>
    <w:rPr>
      <w:rFonts w:ascii="Garamond" w:eastAsia="SimSun" w:hAnsi="Garamond"/>
      <w:i/>
      <w:iCs/>
      <w:color w:val="5B9BD5"/>
      <w:sz w:val="24"/>
      <w:szCs w:val="24"/>
    </w:rPr>
  </w:style>
  <w:style w:type="character" w:styleId="Emphaseple">
    <w:name w:val="Subtle Emphasis"/>
    <w:uiPriority w:val="19"/>
    <w:rsid w:val="00025CFD"/>
    <w:rPr>
      <w:i/>
      <w:iCs/>
      <w:color w:val="404040"/>
    </w:rPr>
  </w:style>
  <w:style w:type="character" w:styleId="Emphaseintense">
    <w:name w:val="Intense Emphasis"/>
    <w:uiPriority w:val="21"/>
    <w:rsid w:val="00025CFD"/>
    <w:rPr>
      <w:i/>
      <w:iCs/>
      <w:color w:val="5B9BD5"/>
    </w:rPr>
  </w:style>
  <w:style w:type="character" w:styleId="Rfrenceple">
    <w:name w:val="Subtle Reference"/>
    <w:uiPriority w:val="31"/>
    <w:rsid w:val="00025CFD"/>
    <w:rPr>
      <w:smallCaps/>
      <w:color w:val="5A5A5A"/>
    </w:rPr>
  </w:style>
  <w:style w:type="character" w:styleId="Rfrenceintense">
    <w:name w:val="Intense Reference"/>
    <w:uiPriority w:val="32"/>
    <w:rsid w:val="00025CFD"/>
    <w:rPr>
      <w:b/>
      <w:bCs/>
      <w:smallCaps/>
      <w:color w:val="5B9BD5"/>
      <w:spacing w:val="5"/>
    </w:rPr>
  </w:style>
  <w:style w:type="character" w:styleId="Titredulivre">
    <w:name w:val="Book Title"/>
    <w:uiPriority w:val="33"/>
    <w:rsid w:val="00025CFD"/>
    <w:rPr>
      <w:b/>
      <w:bCs/>
      <w:i/>
      <w:iCs/>
      <w:spacing w:val="5"/>
    </w:rPr>
  </w:style>
  <w:style w:type="paragraph" w:styleId="En-ttedetabledesmatires">
    <w:name w:val="TOC Heading"/>
    <w:basedOn w:val="Titre1"/>
    <w:next w:val="Normal"/>
    <w:uiPriority w:val="39"/>
    <w:semiHidden/>
    <w:unhideWhenUsed/>
    <w:qFormat/>
    <w:rsid w:val="00025CFD"/>
    <w:pPr>
      <w:keepNext/>
      <w:numPr>
        <w:numId w:val="0"/>
      </w:numPr>
      <w:spacing w:before="240" w:after="60"/>
      <w:jc w:val="left"/>
      <w:outlineLvl w:val="9"/>
    </w:pPr>
    <w:rPr>
      <w:rFonts w:ascii="Calibri Light" w:hAnsi="Calibri Light"/>
      <w:b w:val="0"/>
      <w:bCs/>
      <w:kern w:val="32"/>
      <w:sz w:val="32"/>
      <w:szCs w:val="32"/>
    </w:rPr>
  </w:style>
  <w:style w:type="paragraph" w:customStyle="1" w:styleId="PolicebleueCDG34">
    <w:name w:val="Police bleue CDG 34"/>
    <w:basedOn w:val="Normal"/>
    <w:link w:val="PolicebleueCDG34Car"/>
    <w:autoRedefine/>
    <w:qFormat/>
    <w:rsid w:val="00760593"/>
    <w:rPr>
      <w:color w:val="15559F"/>
    </w:rPr>
  </w:style>
  <w:style w:type="paragraph" w:customStyle="1" w:styleId="Policevert-bleuCDG34">
    <w:name w:val="Police vert-bleu CDG 34"/>
    <w:basedOn w:val="Normal"/>
    <w:link w:val="Policevert-bleuCDG34Car"/>
    <w:autoRedefine/>
    <w:qFormat/>
    <w:rsid w:val="00760593"/>
    <w:rPr>
      <w:color w:val="71ABBA"/>
    </w:rPr>
  </w:style>
  <w:style w:type="character" w:customStyle="1" w:styleId="PolicebleueCDG34Car">
    <w:name w:val="Police bleue CDG 34 Car"/>
    <w:basedOn w:val="Policepardfaut"/>
    <w:link w:val="PolicebleueCDG34"/>
    <w:rsid w:val="00760593"/>
    <w:rPr>
      <w:rFonts w:asciiTheme="minorHAnsi" w:hAnsiTheme="minorHAnsi"/>
      <w:color w:val="15559F"/>
      <w:sz w:val="24"/>
      <w:szCs w:val="24"/>
    </w:rPr>
  </w:style>
  <w:style w:type="paragraph" w:customStyle="1" w:styleId="PoliceOrangeCDG34">
    <w:name w:val="Police Orange CDG 34"/>
    <w:basedOn w:val="Normal"/>
    <w:link w:val="PoliceOrangeCDG34Car"/>
    <w:autoRedefine/>
    <w:qFormat/>
    <w:rsid w:val="00760593"/>
    <w:rPr>
      <w:color w:val="F2B200"/>
    </w:rPr>
  </w:style>
  <w:style w:type="character" w:customStyle="1" w:styleId="Policevert-bleuCDG34Car">
    <w:name w:val="Police vert-bleu CDG 34 Car"/>
    <w:basedOn w:val="Policepardfaut"/>
    <w:link w:val="Policevert-bleuCDG34"/>
    <w:rsid w:val="00760593"/>
    <w:rPr>
      <w:rFonts w:asciiTheme="minorHAnsi" w:hAnsiTheme="minorHAnsi"/>
      <w:color w:val="71ABBA"/>
      <w:sz w:val="24"/>
      <w:szCs w:val="24"/>
    </w:rPr>
  </w:style>
  <w:style w:type="paragraph" w:customStyle="1" w:styleId="Fondbleu-vertetpoliceblanche">
    <w:name w:val="Fond bleu-vert et police blanche"/>
    <w:basedOn w:val="PoliceOrangeCDG34"/>
    <w:link w:val="Fondbleu-vertetpoliceblancheCar"/>
    <w:autoRedefine/>
    <w:qFormat/>
    <w:rsid w:val="0003324A"/>
    <w:pPr>
      <w:shd w:val="clear" w:color="auto" w:fill="71ABBA"/>
    </w:pPr>
    <w:rPr>
      <w:b/>
      <w:color w:val="FFFFFF" w:themeColor="background1"/>
    </w:rPr>
  </w:style>
  <w:style w:type="character" w:customStyle="1" w:styleId="PoliceOrangeCDG34Car">
    <w:name w:val="Police Orange CDG 34 Car"/>
    <w:basedOn w:val="Policepardfaut"/>
    <w:link w:val="PoliceOrangeCDG34"/>
    <w:rsid w:val="00760593"/>
    <w:rPr>
      <w:rFonts w:asciiTheme="minorHAnsi" w:hAnsiTheme="minorHAnsi"/>
      <w:color w:val="F2B200"/>
      <w:sz w:val="24"/>
      <w:szCs w:val="24"/>
    </w:rPr>
  </w:style>
  <w:style w:type="paragraph" w:customStyle="1" w:styleId="PucesCDG34">
    <w:name w:val="Puces CDG 34"/>
    <w:basedOn w:val="Normal"/>
    <w:link w:val="PucesCDG34Car"/>
    <w:autoRedefine/>
    <w:qFormat/>
    <w:rsid w:val="00384521"/>
    <w:pPr>
      <w:numPr>
        <w:numId w:val="5"/>
      </w:numPr>
    </w:pPr>
  </w:style>
  <w:style w:type="character" w:customStyle="1" w:styleId="Fondbleu-vertetpoliceblancheCar">
    <w:name w:val="Fond bleu-vert et police blanche Car"/>
    <w:basedOn w:val="PoliceOrangeCDG34Car"/>
    <w:link w:val="Fondbleu-vertetpoliceblanche"/>
    <w:rsid w:val="0003324A"/>
    <w:rPr>
      <w:rFonts w:asciiTheme="minorHAnsi" w:hAnsiTheme="minorHAnsi"/>
      <w:b/>
      <w:color w:val="FFFFFF" w:themeColor="background1"/>
      <w:sz w:val="24"/>
      <w:szCs w:val="24"/>
      <w:shd w:val="clear" w:color="auto" w:fill="71ABBA"/>
    </w:rPr>
  </w:style>
  <w:style w:type="character" w:customStyle="1" w:styleId="PucesCDG34Car">
    <w:name w:val="Puces CDG 34 Car"/>
    <w:basedOn w:val="Policepardfaut"/>
    <w:link w:val="PucesCDG34"/>
    <w:rsid w:val="00384521"/>
    <w:rPr>
      <w:rFonts w:asciiTheme="minorHAnsi" w:hAnsiTheme="minorHAnsi"/>
      <w:sz w:val="24"/>
      <w:szCs w:val="24"/>
    </w:rPr>
  </w:style>
  <w:style w:type="character" w:customStyle="1" w:styleId="fontstyle01">
    <w:name w:val="fontstyle01"/>
    <w:basedOn w:val="Policepardfaut"/>
    <w:rsid w:val="00AA1C54"/>
    <w:rPr>
      <w:rFonts w:ascii="Verdana" w:hAnsi="Verdana" w:hint="default"/>
      <w:b w:val="0"/>
      <w:bCs w:val="0"/>
      <w:i w:val="0"/>
      <w:iCs w:val="0"/>
      <w:color w:val="272627"/>
    </w:rPr>
  </w:style>
  <w:style w:type="paragraph" w:styleId="NormalWeb">
    <w:name w:val="Normal (Web)"/>
    <w:basedOn w:val="Normal"/>
    <w:uiPriority w:val="99"/>
    <w:semiHidden/>
    <w:unhideWhenUsed/>
    <w:rsid w:val="00AA1C54"/>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AA1C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cig929394.fr/textes-et-jurisprudence/decrets/1988/88-14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p.cig929394.fr/textes-et-jurisprudence/decrets/2016/2016-1858" TargetMode="External"/><Relationship Id="rId12" Type="http://schemas.openxmlformats.org/officeDocument/2006/relationships/hyperlink" Target="https://bip.cig929394.fr/textes-et-jurisprudence/decrets/1988/88-1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p.cig929394.fr/textes-et-jurisprudence/decrets/1988/88-145" TargetMode="External"/><Relationship Id="rId11" Type="http://schemas.openxmlformats.org/officeDocument/2006/relationships/hyperlink" Target="https://bip.cig929394.fr/textes-et-jurisprudence/decrets/1988/88-145" TargetMode="External"/><Relationship Id="rId5" Type="http://schemas.openxmlformats.org/officeDocument/2006/relationships/hyperlink" Target="https://bip.cig929394.fr/textes-et-jurisprudence/decrets/1988/88-145" TargetMode="External"/><Relationship Id="rId10" Type="http://schemas.openxmlformats.org/officeDocument/2006/relationships/hyperlink" Target="https://bip.cig929394.fr/textes-et-jurisprudence/codes/code-general-de-la-fonction-publique/partie-legislative/livre-iii-recrutement/titre-iv-emplois-a-la-decision-du-gouvernement-et-emplois-de-direction/chapitre-iii-emplois-superieurs-de-la-fonction-publique-territoriale/l.-343-1" TargetMode="External"/><Relationship Id="rId4" Type="http://schemas.openxmlformats.org/officeDocument/2006/relationships/webSettings" Target="webSettings.xml"/><Relationship Id="rId9" Type="http://schemas.openxmlformats.org/officeDocument/2006/relationships/hyperlink" Target="https://bip.cig929394.fr/textes-et-jurisprudence/decrets/2016/2016-1858"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DG34">
      <a:dk1>
        <a:sysClr val="windowText" lastClr="000000"/>
      </a:dk1>
      <a:lt1>
        <a:sysClr val="window" lastClr="FFFFFF"/>
      </a:lt1>
      <a:dk2>
        <a:srgbClr val="44546A"/>
      </a:dk2>
      <a:lt2>
        <a:srgbClr val="E7E6E6"/>
      </a:lt2>
      <a:accent1>
        <a:srgbClr val="15559F"/>
      </a:accent1>
      <a:accent2>
        <a:srgbClr val="71ABBA"/>
      </a:accent2>
      <a:accent3>
        <a:srgbClr val="F2B200"/>
      </a:accent3>
      <a:accent4>
        <a:srgbClr val="00B050"/>
      </a:accent4>
      <a:accent5>
        <a:srgbClr val="7030A0"/>
      </a:accent5>
      <a:accent6>
        <a:srgbClr val="0563C1"/>
      </a:accent6>
      <a:hlink>
        <a:srgbClr val="15559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832</Words>
  <Characters>4580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CDG 34</Company>
  <LinksUpToDate>false</LinksUpToDate>
  <CharactersWithSpaces>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REBATTET Myriam</dc:creator>
  <cp:keywords/>
  <dc:description/>
  <cp:lastModifiedBy>REBATTET Myriam</cp:lastModifiedBy>
  <cp:revision>2</cp:revision>
  <dcterms:created xsi:type="dcterms:W3CDTF">2023-08-18T14:39:00Z</dcterms:created>
  <dcterms:modified xsi:type="dcterms:W3CDTF">2023-09-01T09:12:00Z</dcterms:modified>
</cp:coreProperties>
</file>